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BF2" w:rsidRPr="004C32B8" w:rsidRDefault="00BB4BF2" w:rsidP="00955E47">
      <w:pPr>
        <w:tabs>
          <w:tab w:val="left" w:pos="0"/>
          <w:tab w:val="left" w:pos="360"/>
        </w:tabs>
        <w:suppressAutoHyphens/>
        <w:ind w:left="10065" w:firstLine="0"/>
      </w:pPr>
      <w:bookmarkStart w:id="0" w:name="_Hlk49920241"/>
    </w:p>
    <w:bookmarkEnd w:id="0"/>
    <w:p w:rsidR="00905F87" w:rsidRDefault="00905F87" w:rsidP="00905F87">
      <w:pPr>
        <w:pStyle w:val="Tekstpodstawowy"/>
        <w:spacing w:line="100" w:lineRule="atLeast"/>
        <w:contextualSpacing/>
        <w:jc w:val="center"/>
        <w:rPr>
          <w:b/>
          <w:sz w:val="30"/>
        </w:rPr>
      </w:pPr>
      <w:r>
        <w:rPr>
          <w:b/>
          <w:sz w:val="30"/>
        </w:rPr>
        <w:t>FORMULARZ CENOWY - ŚRODKI CZYSTOŚCI</w:t>
      </w:r>
    </w:p>
    <w:p w:rsidR="00CB1B45" w:rsidRDefault="00CB1B45" w:rsidP="00905F87">
      <w:pPr>
        <w:pStyle w:val="Tekstpodstawowy"/>
        <w:spacing w:line="100" w:lineRule="atLeast"/>
        <w:contextualSpacing/>
        <w:jc w:val="center"/>
      </w:pPr>
    </w:p>
    <w:p w:rsidR="00905F87" w:rsidRDefault="00905F87" w:rsidP="00905F87">
      <w:pPr>
        <w:spacing w:line="100" w:lineRule="atLeast"/>
        <w:contextualSpacing/>
        <w:jc w:val="right"/>
      </w:pPr>
    </w:p>
    <w:p w:rsidR="00905F87" w:rsidRPr="00BB4BF2" w:rsidRDefault="00905F87" w:rsidP="007931BC">
      <w:pPr>
        <w:pStyle w:val="Tekstpodstawowy"/>
        <w:spacing w:line="100" w:lineRule="atLeast"/>
        <w:contextualSpacing/>
        <w:rPr>
          <w:b/>
          <w:sz w:val="28"/>
          <w:szCs w:val="28"/>
        </w:rPr>
      </w:pPr>
      <w:r w:rsidRPr="00BB4BF2">
        <w:rPr>
          <w:b/>
          <w:sz w:val="28"/>
          <w:szCs w:val="28"/>
        </w:rPr>
        <w:t>CZĘŚĆ I - artykuły higieniczne i akcesoria do sprzątania.</w:t>
      </w:r>
    </w:p>
    <w:p w:rsidR="00905F87" w:rsidRPr="00D87133" w:rsidRDefault="00905F87" w:rsidP="00905F87">
      <w:pPr>
        <w:spacing w:line="100" w:lineRule="atLeast"/>
        <w:contextualSpacing/>
      </w:pPr>
    </w:p>
    <w:tbl>
      <w:tblPr>
        <w:tblW w:w="9289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000"/>
      </w:tblPr>
      <w:tblGrid>
        <w:gridCol w:w="478"/>
        <w:gridCol w:w="3481"/>
        <w:gridCol w:w="851"/>
        <w:gridCol w:w="567"/>
        <w:gridCol w:w="850"/>
        <w:gridCol w:w="851"/>
        <w:gridCol w:w="2211"/>
      </w:tblGrid>
      <w:tr w:rsidR="00CB1B45" w:rsidTr="00CB1B45">
        <w:trPr>
          <w:trHeight w:val="1372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L.p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Opis przedmiotu zamówienia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Szacun-kowa ilość w skali roku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Stawka VAT</w:t>
            </w:r>
          </w:p>
          <w:p w:rsidR="00CB1B45" w:rsidRDefault="00CB1B45" w:rsidP="003B508F">
            <w:pPr>
              <w:pStyle w:val="Zawartotabeli"/>
              <w:jc w:val="center"/>
            </w:pPr>
            <w:r>
              <w:t>(%)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B1B45" w:rsidRDefault="00CB1B45" w:rsidP="006F004C">
            <w:pPr>
              <w:pStyle w:val="Zawartotabeli"/>
              <w:jc w:val="center"/>
            </w:pPr>
            <w:r>
              <w:t>Cena  brutto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Wartość brutto</w:t>
            </w:r>
          </w:p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CB1B45" w:rsidRDefault="00CB1B45" w:rsidP="003B508F">
            <w:pPr>
              <w:pStyle w:val="Zawartotabeli"/>
              <w:ind w:right="255"/>
              <w:jc w:val="center"/>
            </w:pPr>
            <w:r>
              <w:t>Uwagi</w:t>
            </w:r>
          </w:p>
          <w:p w:rsidR="00CB1B45" w:rsidRPr="00F5447F" w:rsidRDefault="00CB1B45" w:rsidP="003B508F"/>
          <w:p w:rsidR="00CB1B45" w:rsidRDefault="00CB1B45" w:rsidP="003B508F"/>
          <w:p w:rsidR="00CB1B45" w:rsidRPr="00F5447F" w:rsidRDefault="00CB1B45" w:rsidP="003B508F">
            <w:pPr>
              <w:tabs>
                <w:tab w:val="left" w:pos="2130"/>
              </w:tabs>
            </w:pPr>
            <w:r>
              <w:rPr>
                <w:rFonts w:hint="eastAsia"/>
              </w:rPr>
              <w:tab/>
            </w:r>
          </w:p>
        </w:tc>
      </w:tr>
      <w:tr w:rsidR="00CB1B45" w:rsidTr="00BB4BF2">
        <w:trPr>
          <w:trHeight w:val="299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7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8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905F87">
            <w:pPr>
              <w:pStyle w:val="Zawartotabeli"/>
              <w:tabs>
                <w:tab w:val="center" w:pos="216"/>
              </w:tabs>
              <w:jc w:val="center"/>
            </w:pPr>
            <w:r>
              <w:t>1.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Czyścik spiralny max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Gąbka  do  masażu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Kapsułki do zmywarek w żelu op.100 szt.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Kij do szczotki drewniany z gwintem160cm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5.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Końcówka MOP sznurek  średni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6.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Kosz na śmieci uchylny 25 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7.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Kpl. zmiotka + szufelka z gumą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8.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 w:rsidRPr="007931BC">
              <w:rPr>
                <w:color w:val="000000"/>
                <w:sz w:val="22"/>
                <w:szCs w:val="22"/>
              </w:rPr>
              <w:t xml:space="preserve">Ludwik płyn do  naczyń  5 l </w:t>
            </w:r>
            <w:r>
              <w:rPr>
                <w:color w:val="000000"/>
                <w:sz w:val="22"/>
                <w:szCs w:val="22"/>
              </w:rPr>
              <w:t xml:space="preserve">zawierający Aqua: Sodium Laureth Sulfate, Sodium chloride, Cocamidopropyl Betaine, Cocamidopropylamine Oxide, Sodium Lauryl Sulfate, parfum, Sodium C14-16 Olefin Sulfonate, Acetic acid, Tetrasodium EDTA, Polyquarternium 39, Aloe Barbadensis Leaf Water, Polysorbate 20, 2-Bromo-2-Nitropropane-1,3-Diol, Colorant, PEG 20 Glyceryl Laurate, ethylchloroisothiazolinone, Methylisothiazolinone, Tocopherol, Linoleic Acid, Retinyl Palmitate, stosować 1 łyżeczkę na 5l wody, - posiada atest PZH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9.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Pr="007931BC" w:rsidRDefault="00CB1B45" w:rsidP="00905F87">
            <w:pPr>
              <w:rPr>
                <w:color w:val="000000"/>
                <w:sz w:val="22"/>
                <w:szCs w:val="22"/>
              </w:rPr>
            </w:pPr>
            <w:r w:rsidRPr="007931BC">
              <w:rPr>
                <w:color w:val="000000"/>
                <w:sz w:val="22"/>
                <w:szCs w:val="22"/>
              </w:rPr>
              <w:t xml:space="preserve">Ludwik płyn do  naczyń 1 l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lastRenderedPageBreak/>
              <w:t>10.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6F00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Krochmal w płynie 500</w:t>
            </w:r>
            <w:r w:rsidR="006F743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ml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11.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Maszynka do golenia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12.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Miednica plastikowa średnica          50-60cm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rPr>
          <w:trHeight w:val="394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13.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bottom"/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ydło w płynie antybakteryjne  5l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</w:tr>
      <w:tr w:rsidR="00CB1B45" w:rsidTr="00CB1B45">
        <w:trPr>
          <w:trHeight w:val="394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14.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bottom"/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Spray na muchy 400ml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15.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Odświeżacz powietrza  spray 300 ml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16.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6F004C">
            <w:pPr>
              <w:jc w:val="both"/>
              <w:rPr>
                <w:color w:val="000000"/>
                <w:sz w:val="22"/>
                <w:szCs w:val="22"/>
              </w:rPr>
            </w:pPr>
            <w:r w:rsidRPr="00B26153">
              <w:rPr>
                <w:color w:val="000000"/>
                <w:sz w:val="22"/>
                <w:szCs w:val="22"/>
              </w:rPr>
              <w:t>Automatyczny od</w:t>
            </w:r>
            <w:r w:rsidRPr="00B26153">
              <w:rPr>
                <w:rFonts w:hint="cs"/>
                <w:color w:val="000000"/>
                <w:sz w:val="22"/>
                <w:szCs w:val="22"/>
              </w:rPr>
              <w:t>ś</w:t>
            </w:r>
            <w:r w:rsidRPr="00B26153">
              <w:rPr>
                <w:color w:val="000000"/>
                <w:sz w:val="22"/>
                <w:szCs w:val="22"/>
              </w:rPr>
              <w:t>wie</w:t>
            </w:r>
            <w:r w:rsidRPr="00B26153">
              <w:rPr>
                <w:rFonts w:hint="cs"/>
                <w:color w:val="000000"/>
                <w:sz w:val="22"/>
                <w:szCs w:val="22"/>
              </w:rPr>
              <w:t>ż</w:t>
            </w:r>
            <w:r w:rsidRPr="00B26153">
              <w:rPr>
                <w:color w:val="000000"/>
                <w:sz w:val="22"/>
                <w:szCs w:val="22"/>
              </w:rPr>
              <w:t xml:space="preserve">acz powietrza w aerozolu 250 ml </w:t>
            </w:r>
            <w:r>
              <w:rPr>
                <w:color w:val="000000"/>
                <w:sz w:val="22"/>
                <w:szCs w:val="22"/>
              </w:rPr>
              <w:t xml:space="preserve">Air Wick </w:t>
            </w:r>
            <w:r w:rsidRPr="00B26153">
              <w:rPr>
                <w:color w:val="000000"/>
                <w:sz w:val="22"/>
                <w:szCs w:val="22"/>
              </w:rPr>
              <w:t>w zestawie z bateriami.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rPr>
          <w:trHeight w:val="556"/>
        </w:trPr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17.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Odświeżacz Air Wick Freshmatic zapas 250 ml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18.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Oliwka do ciała 200 ml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19.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bottom"/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Papier toaletowy 2 warstwy 100% celuloza min. 15mb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20.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bottom"/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Papier toaletowy Jumbo 19 cm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21.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Pasta  do  zębów  100  ml 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22.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Patyczki higieniczne a’100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23.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 do  płukania  poj., 3,3 l, dawkowanie </w:t>
            </w:r>
            <w:r w:rsidRPr="002F6E58">
              <w:rPr>
                <w:sz w:val="20"/>
                <w:szCs w:val="20"/>
                <w:shd w:val="clear" w:color="auto" w:fill="FFFFFF"/>
              </w:rPr>
              <w:t>50ml / 5 kg prania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24.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Pr="002F6E58" w:rsidRDefault="00CB1B45" w:rsidP="003B508F">
            <w:pPr>
              <w:shd w:val="clear" w:color="auto" w:fill="FFFFFF"/>
              <w:spacing w:line="255" w:lineRule="atLeas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Perwoll płyn do  </w:t>
            </w:r>
            <w:r w:rsidRPr="002F6E58">
              <w:rPr>
                <w:sz w:val="22"/>
                <w:szCs w:val="22"/>
              </w:rPr>
              <w:t>prania</w:t>
            </w:r>
            <w:r>
              <w:rPr>
                <w:sz w:val="22"/>
                <w:szCs w:val="22"/>
              </w:rPr>
              <w:t xml:space="preserve"> </w:t>
            </w:r>
            <w:r w:rsidRPr="002F6E58">
              <w:rPr>
                <w:sz w:val="22"/>
                <w:szCs w:val="22"/>
              </w:rPr>
              <w:t>tkanin kolorowych</w:t>
            </w:r>
            <w:r>
              <w:rPr>
                <w:sz w:val="22"/>
                <w:szCs w:val="22"/>
              </w:rPr>
              <w:t xml:space="preserve"> </w:t>
            </w:r>
            <w:r w:rsidRPr="002F6E58">
              <w:rPr>
                <w:sz w:val="22"/>
                <w:szCs w:val="22"/>
              </w:rPr>
              <w:t>w pralce automatycznej</w:t>
            </w:r>
            <w:r>
              <w:rPr>
                <w:sz w:val="22"/>
                <w:szCs w:val="22"/>
              </w:rPr>
              <w:t>. Poj., 2,7 l</w:t>
            </w:r>
            <w:r w:rsidRPr="002F6E58">
              <w:rPr>
                <w:sz w:val="22"/>
                <w:szCs w:val="22"/>
              </w:rPr>
              <w:t xml:space="preserve">; 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25.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Płyn do udrażniania rur poj., 0,5 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26.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dedykowany do mycia pieców Unox </w:t>
            </w:r>
            <w:r>
              <w:rPr>
                <w:rFonts w:hint="eastAsia"/>
                <w:color w:val="000000"/>
                <w:sz w:val="22"/>
                <w:szCs w:val="22"/>
              </w:rPr>
              <w:t>np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/>
                <w:color w:val="A3A3A3"/>
                <w:sz w:val="21"/>
                <w:szCs w:val="21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UnoxDet&amp;Rinse  poj., 5 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27.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Pr="000A7388" w:rsidRDefault="00CB1B45" w:rsidP="003B508F">
            <w:pPr>
              <w:shd w:val="clear" w:color="auto" w:fill="FFFFFF"/>
              <w:spacing w:line="255" w:lineRule="atLeast"/>
              <w:rPr>
                <w:color w:val="64686C"/>
                <w:sz w:val="22"/>
                <w:szCs w:val="22"/>
              </w:rPr>
            </w:pPr>
            <w:r w:rsidRPr="000A7388">
              <w:rPr>
                <w:color w:val="000000"/>
                <w:sz w:val="22"/>
                <w:szCs w:val="22"/>
              </w:rPr>
              <w:t>Vizir proszek do prania w pralkach automat</w:t>
            </w:r>
            <w:r w:rsidRPr="000A7388">
              <w:rPr>
                <w:sz w:val="22"/>
                <w:szCs w:val="22"/>
              </w:rPr>
              <w:t xml:space="preserve"> do tkanin białych./ cena za 1kg/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28.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Pr="000A7388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Clovin II Septon p</w:t>
            </w:r>
            <w:r w:rsidRPr="000A7388">
              <w:rPr>
                <w:color w:val="000000"/>
                <w:sz w:val="22"/>
                <w:szCs w:val="22"/>
              </w:rPr>
              <w:t>roszek piorąco-dezynfekujący</w:t>
            </w:r>
            <w:r w:rsidRPr="000A7388">
              <w:rPr>
                <w:spacing w:val="8"/>
                <w:sz w:val="22"/>
                <w:szCs w:val="22"/>
                <w:shd w:val="clear" w:color="auto" w:fill="FFFFFF"/>
              </w:rPr>
              <w:t>, który skutecznie usuwa plamy i dezynfekuje tkaniny w 65°C, a w 40°C zwalcza grzyby w op.</w:t>
            </w:r>
            <w:r w:rsidRPr="000A7388">
              <w:rPr>
                <w:sz w:val="22"/>
                <w:szCs w:val="22"/>
              </w:rPr>
              <w:t xml:space="preserve"> 15 kg /cena za 1 kg/</w:t>
            </w:r>
            <w:r w:rsidRPr="000A738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29.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Ręcznik papierowy biały Mini  2 warstw. dł. min. 30 m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lastRenderedPageBreak/>
              <w:t>30.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Ręcznik papierowy biały Maxi 2 warstw. dł. min. 100 m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31.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Ręcznik papierowy  a’2 szt.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32.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Ręcznik ZZ 4000 szt.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33.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Szampon  do włosów ziołowy 0,5 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34.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Szczotka do butelek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35.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Szczotka do zębów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36.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Szczotka WC z podstawką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37.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Szczotka zamiatacz drewniany 40 cm mieszanka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38.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Ściereczka  ostra a’10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39.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Ściereczka uniwersalna a’3 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40.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Ścierka do podłogi biała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41.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Wiadro + wyciskacz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 </w:t>
            </w: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42.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Wiadro plastikowe 10 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43.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 na  śmieci 35 l  a’50 rol. mocne LDPE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44.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Worki  na śmieci 120 l a’10 rol. mocne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825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45.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 na śmieci 160 l a’10 rol. mocne LDPE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46.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śmieci 60 l a’25 rol. mocne LDPE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47.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Wybielacz do białych tkanin usuwa wszystkie rodzaje plam skład:</w:t>
            </w:r>
            <w:r>
              <w:rPr>
                <w:rFonts w:ascii="Helvetica" w:hAnsi="Helvetica"/>
                <w:color w:val="64686C"/>
                <w:sz w:val="20"/>
                <w:szCs w:val="20"/>
                <w:shd w:val="clear" w:color="auto" w:fill="FFFFFF"/>
              </w:rPr>
              <w:t xml:space="preserve"> </w:t>
            </w:r>
            <w:r w:rsidRPr="008E73BD">
              <w:rPr>
                <w:sz w:val="22"/>
                <w:szCs w:val="22"/>
                <w:shd w:val="clear" w:color="auto" w:fill="FFFFFF"/>
              </w:rPr>
              <w:t>Podchloryn sodu &lt;5% wodorotlenek sodu &lt;1% węglan sodu &lt;5%</w:t>
            </w:r>
            <w:r w:rsidRPr="008E73BD">
              <w:rPr>
                <w:color w:val="000000"/>
                <w:sz w:val="22"/>
                <w:szCs w:val="22"/>
              </w:rPr>
              <w:t xml:space="preserve"> poj., 1 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48.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bottom"/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ViledaUltramax komplet (Mop+Wiadro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),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49.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bottom"/>
          </w:tcPr>
          <w:p w:rsidR="00CB1B45" w:rsidRDefault="00CB1B45" w:rsidP="00E904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ViledaUltramax – zapas na mokro 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50.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bottom"/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Vileda Ultramax Mop płaski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51.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Pr="00397930" w:rsidRDefault="00CB1B45" w:rsidP="00905F87">
            <w:pPr>
              <w:numPr>
                <w:ilvl w:val="0"/>
                <w:numId w:val="41"/>
              </w:numPr>
              <w:shd w:val="clear" w:color="auto" w:fill="FFFFFF"/>
              <w:ind w:left="0"/>
              <w:rPr>
                <w:sz w:val="22"/>
                <w:szCs w:val="22"/>
              </w:rPr>
            </w:pPr>
            <w:r w:rsidRPr="00397930">
              <w:rPr>
                <w:sz w:val="22"/>
                <w:szCs w:val="22"/>
              </w:rPr>
              <w:t xml:space="preserve">Preparat </w:t>
            </w:r>
            <w:r w:rsidRPr="00397930">
              <w:rPr>
                <w:rFonts w:ascii="Arial" w:hAnsi="Arial"/>
                <w:sz w:val="23"/>
                <w:szCs w:val="23"/>
              </w:rPr>
              <w:t xml:space="preserve"> </w:t>
            </w:r>
            <w:r w:rsidRPr="00397930">
              <w:rPr>
                <w:sz w:val="22"/>
                <w:szCs w:val="22"/>
              </w:rPr>
              <w:t xml:space="preserve">dopuszczony do dezynfekcji wszelkich powierzchni kontaktujących się z żywnością oraz </w:t>
            </w:r>
            <w:r w:rsidRPr="006F004C">
              <w:rPr>
                <w:b/>
                <w:sz w:val="22"/>
                <w:szCs w:val="22"/>
              </w:rPr>
              <w:t>do dezynfekcji jaj</w:t>
            </w:r>
            <w:r w:rsidRPr="003979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Op.</w:t>
            </w:r>
            <w:r w:rsidRPr="00397930">
              <w:rPr>
                <w:sz w:val="22"/>
                <w:szCs w:val="22"/>
              </w:rPr>
              <w:t xml:space="preserve"> 200g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lastRenderedPageBreak/>
              <w:t>52.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Zmywak  kuchenny  Maxi  a’5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53.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Żel pod prysznic 500 ml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54.</w:t>
            </w:r>
          </w:p>
        </w:tc>
        <w:tc>
          <w:tcPr>
            <w:tcW w:w="3481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Kapsułki do prania (30 szt. w opak.)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56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</w:pP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</w:pPr>
          </w:p>
        </w:tc>
        <w:tc>
          <w:tcPr>
            <w:tcW w:w="22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right"/>
            </w:pPr>
          </w:p>
        </w:tc>
      </w:tr>
      <w:tr w:rsidR="00CB1B45" w:rsidTr="00CB1B45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Pr="00851945" w:rsidRDefault="00CB1B45" w:rsidP="003B508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51945">
              <w:rPr>
                <w:b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CB1B45" w:rsidRDefault="00CB1B45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XXX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XXX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snapToGrid w:val="0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CB1B45" w:rsidRDefault="00CB1B45" w:rsidP="003B508F">
            <w:pPr>
              <w:pStyle w:val="Zawartotabeli"/>
              <w:jc w:val="center"/>
            </w:pPr>
            <w:r>
              <w:t>XXX</w:t>
            </w:r>
          </w:p>
        </w:tc>
      </w:tr>
    </w:tbl>
    <w:p w:rsidR="00905F87" w:rsidRDefault="00905F87" w:rsidP="00905F87">
      <w:pPr>
        <w:spacing w:line="100" w:lineRule="atLeast"/>
        <w:contextualSpacing/>
      </w:pPr>
    </w:p>
    <w:p w:rsidR="00570CC7" w:rsidRDefault="00570CC7" w:rsidP="00905F87">
      <w:pPr>
        <w:pStyle w:val="Tekstpodstawowy"/>
        <w:spacing w:line="100" w:lineRule="atLeast"/>
        <w:contextualSpacing/>
        <w:jc w:val="center"/>
      </w:pPr>
    </w:p>
    <w:p w:rsidR="00570CC7" w:rsidRDefault="00570CC7" w:rsidP="00905F87">
      <w:pPr>
        <w:pStyle w:val="Tekstpodstawowy"/>
        <w:spacing w:line="100" w:lineRule="atLeast"/>
        <w:contextualSpacing/>
        <w:jc w:val="center"/>
      </w:pPr>
    </w:p>
    <w:p w:rsidR="006F7433" w:rsidRDefault="006F7433" w:rsidP="00905F87">
      <w:pPr>
        <w:pStyle w:val="Tekstpodstawowy"/>
        <w:spacing w:line="100" w:lineRule="atLeast"/>
        <w:contextualSpacing/>
        <w:jc w:val="center"/>
      </w:pPr>
    </w:p>
    <w:p w:rsidR="00905F87" w:rsidRDefault="00905F87" w:rsidP="00570CC7">
      <w:pPr>
        <w:pStyle w:val="Tekstpodstawowy"/>
        <w:spacing w:line="100" w:lineRule="atLeast"/>
        <w:contextualSpacing/>
      </w:pPr>
      <w:r>
        <w:t>Wartość  brutto.......................; kwota VAT...........................;  wartość</w:t>
      </w:r>
      <w:r w:rsidR="00570CC7">
        <w:t xml:space="preserve"> </w:t>
      </w:r>
      <w:r>
        <w:t>nett</w:t>
      </w:r>
      <w:r w:rsidR="00570CC7">
        <w:t>o:............................</w:t>
      </w:r>
    </w:p>
    <w:p w:rsidR="00905F87" w:rsidRDefault="00905F87" w:rsidP="00905F87">
      <w:pPr>
        <w:pStyle w:val="Tekstpodstawowy"/>
        <w:spacing w:line="100" w:lineRule="atLeast"/>
        <w:contextualSpacing/>
      </w:pPr>
      <w:r>
        <w:t> </w:t>
      </w:r>
    </w:p>
    <w:p w:rsidR="00905F87" w:rsidRDefault="00905F87" w:rsidP="00905F87">
      <w:pPr>
        <w:pStyle w:val="Tekstpodstawowy"/>
        <w:spacing w:line="100" w:lineRule="atLeast"/>
        <w:contextualSpacing/>
      </w:pPr>
    </w:p>
    <w:p w:rsidR="00570CC7" w:rsidRDefault="00570CC7" w:rsidP="00905F87">
      <w:pPr>
        <w:pStyle w:val="Tekstpodstawowy"/>
        <w:spacing w:line="100" w:lineRule="atLeast"/>
        <w:contextualSpacing/>
      </w:pPr>
    </w:p>
    <w:p w:rsidR="00BB4BF2" w:rsidRDefault="00BB4BF2" w:rsidP="00905F87">
      <w:pPr>
        <w:pStyle w:val="Tekstpodstawowy"/>
        <w:spacing w:line="100" w:lineRule="atLeast"/>
        <w:contextualSpacing/>
      </w:pPr>
    </w:p>
    <w:p w:rsidR="00BB4BF2" w:rsidRDefault="00BB4BF2" w:rsidP="00905F87">
      <w:pPr>
        <w:pStyle w:val="Tekstpodstawowy"/>
        <w:spacing w:line="100" w:lineRule="atLeast"/>
        <w:contextualSpacing/>
      </w:pPr>
    </w:p>
    <w:p w:rsidR="00BB4BF2" w:rsidRDefault="00BB4BF2" w:rsidP="00570CC7">
      <w:pPr>
        <w:pStyle w:val="Tekstpodstawowy"/>
        <w:spacing w:line="100" w:lineRule="atLeast"/>
        <w:ind w:left="0" w:firstLine="0"/>
        <w:contextualSpacing/>
      </w:pPr>
    </w:p>
    <w:p w:rsidR="00BB4BF2" w:rsidRDefault="00BB4BF2" w:rsidP="00905F87">
      <w:pPr>
        <w:pStyle w:val="Tekstpodstawowy"/>
        <w:spacing w:line="100" w:lineRule="atLeast"/>
        <w:contextualSpacing/>
      </w:pPr>
    </w:p>
    <w:p w:rsidR="00BB4BF2" w:rsidRDefault="00BB4BF2" w:rsidP="00905F87">
      <w:pPr>
        <w:pStyle w:val="Tekstpodstawowy"/>
        <w:spacing w:line="100" w:lineRule="atLeast"/>
        <w:contextualSpacing/>
      </w:pPr>
    </w:p>
    <w:p w:rsidR="00905F87" w:rsidRDefault="00905F87" w:rsidP="00905F87">
      <w:pPr>
        <w:pStyle w:val="Tekstpodstawowy"/>
        <w:spacing w:line="100" w:lineRule="atLeast"/>
        <w:contextualSpacing/>
      </w:pPr>
      <w:r>
        <w:t>.........................</w:t>
      </w:r>
      <w:r w:rsidR="00570CC7">
        <w:t>........</w:t>
      </w:r>
      <w:r>
        <w:t xml:space="preserve">.......,dnia................                              </w:t>
      </w:r>
      <w:r w:rsidR="00BB4BF2">
        <w:tab/>
      </w:r>
      <w:r>
        <w:t>............................................</w:t>
      </w:r>
    </w:p>
    <w:p w:rsidR="00905F87" w:rsidRDefault="00905F87" w:rsidP="00905F87">
      <w:pPr>
        <w:spacing w:line="100" w:lineRule="atLeast"/>
        <w:contextualSpacing/>
      </w:pPr>
      <w:r>
        <w:t xml:space="preserve">miejscowość                               data                          </w:t>
      </w:r>
      <w:r w:rsidR="00570CC7">
        <w:tab/>
      </w:r>
      <w:r>
        <w:t xml:space="preserve">  podpis Wykonawcy</w:t>
      </w: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570CC7" w:rsidRDefault="00570CC7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BB4BF2" w:rsidRDefault="00BB4BF2" w:rsidP="00905F87">
      <w:pPr>
        <w:spacing w:line="100" w:lineRule="atLeast"/>
        <w:contextualSpacing/>
        <w:rPr>
          <w:b/>
        </w:rPr>
      </w:pPr>
    </w:p>
    <w:p w:rsidR="00905F87" w:rsidRPr="00BB4BF2" w:rsidRDefault="00905F87" w:rsidP="00905F87">
      <w:pPr>
        <w:spacing w:line="100" w:lineRule="atLeast"/>
        <w:contextualSpacing/>
        <w:rPr>
          <w:b/>
          <w:sz w:val="28"/>
          <w:szCs w:val="28"/>
        </w:rPr>
      </w:pPr>
      <w:r w:rsidRPr="00BB4BF2">
        <w:rPr>
          <w:b/>
          <w:sz w:val="28"/>
          <w:szCs w:val="28"/>
        </w:rPr>
        <w:lastRenderedPageBreak/>
        <w:t>CZĘŚĆ II</w:t>
      </w:r>
      <w:r w:rsidR="00E90407" w:rsidRPr="00BB4BF2">
        <w:rPr>
          <w:b/>
          <w:sz w:val="28"/>
          <w:szCs w:val="28"/>
        </w:rPr>
        <w:t xml:space="preserve"> – środki chemiczne</w:t>
      </w:r>
    </w:p>
    <w:p w:rsidR="00E90407" w:rsidRDefault="00E90407" w:rsidP="00905F87">
      <w:pPr>
        <w:spacing w:line="100" w:lineRule="atLeast"/>
        <w:contextualSpacing/>
      </w:pPr>
    </w:p>
    <w:p w:rsidR="00E90407" w:rsidRPr="00E90407" w:rsidRDefault="00E90407" w:rsidP="00E90407">
      <w:pPr>
        <w:ind w:left="0" w:firstLine="0"/>
        <w:rPr>
          <w:color w:val="000000"/>
        </w:rPr>
      </w:pPr>
      <w:r w:rsidRPr="00E90407">
        <w:rPr>
          <w:color w:val="000000"/>
        </w:rPr>
        <w:t>Zamawiający wymaga dostarczenia nieodpłatnie 6 systemów dozujących dostosowanych do koncentratów. Na czas obowiązywania umowy, Wykonawca zobowiązuje się do serwisu i napraw urządzeń.</w:t>
      </w:r>
    </w:p>
    <w:p w:rsidR="00E90407" w:rsidRPr="00E90407" w:rsidRDefault="00E90407" w:rsidP="00905F87">
      <w:pPr>
        <w:spacing w:line="100" w:lineRule="atLeast"/>
        <w:contextualSpacing/>
      </w:pPr>
    </w:p>
    <w:p w:rsidR="00905F87" w:rsidRDefault="00905F87" w:rsidP="00905F87">
      <w:pPr>
        <w:spacing w:line="100" w:lineRule="atLeast"/>
        <w:contextualSpacing/>
      </w:pPr>
    </w:p>
    <w:tbl>
      <w:tblPr>
        <w:tblW w:w="9486" w:type="dxa"/>
        <w:tblInd w:w="28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CellMar>
          <w:top w:w="28" w:type="dxa"/>
          <w:left w:w="18" w:type="dxa"/>
          <w:bottom w:w="28" w:type="dxa"/>
          <w:right w:w="28" w:type="dxa"/>
        </w:tblCellMar>
        <w:tblLook w:val="0000"/>
      </w:tblPr>
      <w:tblGrid>
        <w:gridCol w:w="478"/>
        <w:gridCol w:w="3481"/>
        <w:gridCol w:w="1048"/>
        <w:gridCol w:w="567"/>
        <w:gridCol w:w="850"/>
        <w:gridCol w:w="851"/>
        <w:gridCol w:w="2211"/>
      </w:tblGrid>
      <w:tr w:rsidR="00905F87" w:rsidRPr="00F5447F" w:rsidTr="00905F87"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L.p</w:t>
            </w:r>
          </w:p>
        </w:tc>
        <w:tc>
          <w:tcPr>
            <w:tcW w:w="3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Opis przedmiotu zamówienia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Szacun-kowa ilość w skali roku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Stawka VAT</w:t>
            </w:r>
          </w:p>
          <w:p w:rsidR="00905F87" w:rsidRDefault="00905F87" w:rsidP="003B508F">
            <w:pPr>
              <w:pStyle w:val="Zawartotabeli"/>
              <w:jc w:val="center"/>
            </w:pPr>
            <w:r>
              <w:t>(%)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05F87" w:rsidRDefault="00905F87" w:rsidP="00CB1B45">
            <w:pPr>
              <w:pStyle w:val="Zawartotabeli"/>
              <w:jc w:val="center"/>
            </w:pPr>
            <w:r>
              <w:t>Cena brutto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Wartość brutto</w:t>
            </w:r>
          </w:p>
          <w:p w:rsidR="00905F87" w:rsidRDefault="00905F87" w:rsidP="00E90407">
            <w:pPr>
              <w:pStyle w:val="Zawartotabeli"/>
            </w:pPr>
          </w:p>
        </w:tc>
        <w:tc>
          <w:tcPr>
            <w:tcW w:w="2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8" w:type="dxa"/>
            </w:tcMar>
          </w:tcPr>
          <w:p w:rsidR="00905F87" w:rsidRDefault="00905F87" w:rsidP="003B508F">
            <w:pPr>
              <w:pStyle w:val="Zawartotabeli"/>
              <w:ind w:right="255"/>
              <w:jc w:val="center"/>
            </w:pPr>
            <w:r>
              <w:t>Uwagi</w:t>
            </w:r>
          </w:p>
          <w:p w:rsidR="00905F87" w:rsidRPr="00F5447F" w:rsidRDefault="00905F87" w:rsidP="003B508F"/>
          <w:p w:rsidR="00905F87" w:rsidRDefault="00905F87" w:rsidP="003B508F"/>
          <w:p w:rsidR="00905F87" w:rsidRPr="00F5447F" w:rsidRDefault="00905F87" w:rsidP="003B508F">
            <w:pPr>
              <w:tabs>
                <w:tab w:val="left" w:pos="2130"/>
              </w:tabs>
            </w:pPr>
            <w:r>
              <w:rPr>
                <w:rFonts w:hint="eastAsia"/>
              </w:rPr>
              <w:tab/>
            </w:r>
          </w:p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2</w:t>
            </w: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7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8</w:t>
            </w:r>
          </w:p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1.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905F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Preparat  przeznaczony do codziennego mycia powierzchni i przedmiotów sanitarnych odpornych na działanie kwasów, zdolny do usuwania kamienia, rdzy, resztek mydła, tłustych zabrudzeń. Może być stosowany do mycia elementów ze stali nierdzewnej i aluminium. Posiadający właściwości antybakteryjne, neutralizujacy nieprzyjemny zapach. Wymagany atest PZH HŻ. Stosowany w stężeniu 0,25-2%; przy myciu gruntownym - nierozcieńczony. Nie zawierający kwasu siarkowego ani solnego. </w:t>
            </w:r>
            <w:r>
              <w:rPr>
                <w:rFonts w:ascii="Calibri" w:hAnsi="Calibri"/>
                <w:sz w:val="20"/>
                <w:szCs w:val="20"/>
              </w:rPr>
              <w:br/>
              <w:t>Skład: 5 – 15% fosforanów, &lt;5% niejonowych środków powierzchniowo czynnych.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Gęstość 1070-1080 kg/m3,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wartość pH 0,5-1,5. </w:t>
            </w:r>
            <w:r>
              <w:rPr>
                <w:rFonts w:ascii="Calibri" w:hAnsi="Calibri"/>
                <w:sz w:val="20"/>
                <w:szCs w:val="20"/>
              </w:rPr>
              <w:br/>
              <w:t>Dozowanie automatyczne. Wymagane załączenie ulotki i karty charakterystyki. Opakowanie: 5l, forma koncetratu.</w:t>
            </w: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905F87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05246C" w:rsidRDefault="0005246C" w:rsidP="0005246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Preparat  przeznaczony do codziennego mycia i pielęgnacji podłóg wodoodpornych, mycie ręczne i maszynowe. Nadający połysk, pozostawiający na powierzchni warstwę ochronną i konserwującą. Wymagane właściwości antystatyczne. Zawierający składniki o właściwościach antypoślizgowych. Może być stosowany przy równoczesnym zastosowaniu preparatów dezynfekcyjnych.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Wymagany atest PZH HŻ. Stężenie 0,25-2,0% przy myciu ręcznym, 0,25-1,0% przy myciu maszynowym. </w:t>
            </w:r>
            <w:r>
              <w:rPr>
                <w:rFonts w:ascii="Calibri" w:hAnsi="Calibri"/>
                <w:sz w:val="20"/>
                <w:szCs w:val="20"/>
              </w:rPr>
              <w:br/>
              <w:t>Skład: Zawiera &lt;5% niejonowych środków powierzchniowo czynnych, &lt;5% EDTA i jego sole.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Gęstość: 1000-1010 kg/m3. 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pH 7-8. </w:t>
            </w:r>
            <w:r>
              <w:rPr>
                <w:rFonts w:ascii="Calibri" w:hAnsi="Calibri"/>
                <w:sz w:val="20"/>
                <w:szCs w:val="20"/>
              </w:rPr>
              <w:br/>
              <w:t>Dozowanie automatyczne. Wymagane załączenie ulotki i karty charakterystyki. Opakowanie: 5l, forma koncentratu.</w:t>
            </w:r>
          </w:p>
          <w:p w:rsidR="00905F87" w:rsidRDefault="00905F87" w:rsidP="003B5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05246C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tabs>
                <w:tab w:val="center" w:pos="1082"/>
              </w:tabs>
            </w:pPr>
          </w:p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lastRenderedPageBreak/>
              <w:t>3.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05246C" w:rsidRDefault="0005246C" w:rsidP="0005246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Preparat przeznaczony do codziennego mycia i pielęgnacji wszelkich powierzchni wodoodpornych (powierzchni lakierowanych, tworzyw sztucznych, płytek ceramicznych, marmuru, szkła). Nie pozostawiający smug i zacieków, nadający połysk. Wymagane właściwości antystatyczne, ochrona powierzchnię przed zabrudzeniem. Może być stosowany do powierzchni mających kontakt z żywnością, wymagany atest PZH HŻ. Stosowany w stężeniu 0,25-2,0%. Bez zawartości etanolu. </w:t>
            </w:r>
            <w:r>
              <w:rPr>
                <w:rFonts w:ascii="Calibri" w:hAnsi="Calibri"/>
                <w:sz w:val="20"/>
                <w:szCs w:val="20"/>
              </w:rPr>
              <w:br/>
              <w:t>Skład: Zawiera 5-chloro-2-metylo-2H-izotiazol-3-on i 2-metylo-2H-izotiazol-3-on. &lt;5% niejonowych środków powierzchniowo czynnych, &lt;5% EDTA i jego sole.</w:t>
            </w:r>
            <w:r>
              <w:rPr>
                <w:rFonts w:ascii="Calibri" w:hAnsi="Calibri"/>
                <w:sz w:val="20"/>
                <w:szCs w:val="20"/>
              </w:rPr>
              <w:br/>
              <w:t xml:space="preserve"> Wartość pH 7,5-8,5, </w:t>
            </w:r>
            <w:r>
              <w:rPr>
                <w:rFonts w:ascii="Calibri" w:hAnsi="Calibri"/>
                <w:sz w:val="20"/>
                <w:szCs w:val="20"/>
              </w:rPr>
              <w:br/>
              <w:t>gęstość 1000 – 1010 kg/m3. Dozowanie automatyczne. Wymagane załączenie ulotki i karty charakterystyki. Opakowanie: 5l, forma koncentratu.</w:t>
            </w:r>
          </w:p>
          <w:p w:rsidR="00905F87" w:rsidRDefault="00905F87" w:rsidP="003B5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05246C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/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4.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05246C" w:rsidRDefault="0005246C" w:rsidP="0005246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Gotowy do użycia środek na bazie alkoholu, przeznaczony do szybkiej dezynfekcji i mycia powierzchni. Skład: etanol, 2-propanol. Łączna zawartość alkoholu do 70%. Polecany do dezynfekcji małych powierzchni: łóżek, foteli, aparatury medycznej, szafek, blatów oraz innych trudnodostępnych powierzchni. Zalecany do dezynfekcji mających kontakt z żywnością oraz końcówek stomatologicznych, wycisków silikonowych. Spektrum bójcze </w:t>
            </w:r>
            <w:r>
              <w:rPr>
                <w:rFonts w:ascii="Calibri" w:hAnsi="Calibri"/>
                <w:sz w:val="20"/>
                <w:szCs w:val="20"/>
              </w:rPr>
              <w:lastRenderedPageBreak/>
              <w:t xml:space="preserve">potwierdzone badaniami z obszaru medycznego: B (MRSA), F (C.albicans), Tbc (M.terrae), wirusy otoczkowe (HIV, HBV, HCV, HSV, Vaccinia, wirus grypy, Ebola), Rota, Noro w czasie od 30 sekund do 1 minuty. Produkt o podwójnej rejestracji: wyrób medyczny oraz produkt biobójczy. Opakowanie: 1 l </w:t>
            </w:r>
          </w:p>
          <w:p w:rsidR="00905F87" w:rsidRDefault="00905F87" w:rsidP="003B5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05246C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/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lastRenderedPageBreak/>
              <w:t>5.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05246C" w:rsidRDefault="0005246C" w:rsidP="0005246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Gotowy do użycia środek na bazie alkoholu, przeznaczony do szybkiej dezynfekcji i mycia powierzchni. Skład: etanol, 2-propanol. Łączna zawartość alkoholu do 70%. Polecany do dezynfekcji małych powierzchni: łóżek, foteli, aparatury medycznej, szafek, blatów oraz innych trudnodostępnych powierzchni. Zalecany do dezynfekcji mających kontakt z żywnością oraz końcówek stomatologicznych, wycisków silikonowych. Spektrum bójcze potwierdzone badaniami z obszaru medycznego: B (MRSA), F (C.albicans), Tbc (M.terrae), wirusy otoczkowe (HIV, HBV, HCV, HSV, Vaccinia, wirus grypy, Ebola), Rota, Noro w czasie od 30 sekund do 1 minuty. Produkt o podwójnej rejestracji: wyrób medyczny oraz produkt biobójczy. Opakowanie: 5 l </w:t>
            </w:r>
          </w:p>
          <w:p w:rsidR="00905F87" w:rsidRDefault="00905F87" w:rsidP="003B5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05246C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/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6.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05246C" w:rsidRDefault="0005246C" w:rsidP="000524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Niskopieniący preparat do wszystkich typów automatów czyszczących. Odpowiedni również do mycia podłóg wrażliwych na środki alkaliczne. Dzięki niskim stężeniom jest ekonomiczny w użyciu. Posiada przyjemny zapach oraz właściwości antystatyczne. Działa antypoślizgowo. Woski zawarte w preparacie nadają czyszczonej powierzchni połysk oraz tworzą powłokę ochronną. Tylko do użytku profesjonalnego.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pH 9±0,5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opakowanie 5l</w:t>
            </w:r>
          </w:p>
          <w:p w:rsidR="00905F87" w:rsidRDefault="00905F87" w:rsidP="003B5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A27BA0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/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lastRenderedPageBreak/>
              <w:t>7.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Pr="006F7433" w:rsidRDefault="00A27BA0" w:rsidP="006F74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Silnie odtłuszczający preparat do czyszczenia wszystkich rodzajów wodoodpornych podłóg oraz wszelkich powierzchni wyposażenia w przetwórstwie spożywczym (kuchnie żywienia zbiorowego, zakłady przetwórstwa żywności i in.), a także na powierzchniach zanieczyszczonych tłustymi i silnymi rodzajami brudu w warsztatach i halach sportowych. Odpowiedni do stosowania w automatach czyszczących i myjkach wysokociśnieniowych. Tylko do użytku profesjonalnego. opakowanie 5l</w:t>
            </w: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A27BA0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/>
        </w:tc>
      </w:tr>
      <w:tr w:rsidR="00905F87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8.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A27BA0" w:rsidRDefault="00A27BA0" w:rsidP="00A27B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Preparat do czyszczenia zmywarek gastronomicznych i innych urządzeń tj. czajniki, bojlery, bemary. Skutecznie usuwa kamień, rdzę, osady wapienne, cementowe oraz inne osady mineralne, powstałe w trakcie eksploatacji urządzenia. Nie niszczy powierzchni ze stali nierdzewnej, glazury, szkła. Nie stosować do powierzchni emaliowych, aluminiowych, z metali kolorowych i tworzyw sztucznych. Bezzapachowy, niskopieniący. opakowanie 5l</w:t>
            </w:r>
          </w:p>
          <w:p w:rsidR="00905F87" w:rsidRDefault="00905F87" w:rsidP="003B5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A27BA0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/>
        </w:tc>
      </w:tr>
      <w:tr w:rsidR="00905F87" w:rsidTr="00464F8C">
        <w:tc>
          <w:tcPr>
            <w:tcW w:w="47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9.</w:t>
            </w:r>
          </w:p>
        </w:tc>
        <w:tc>
          <w:tcPr>
            <w:tcW w:w="3481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A27BA0" w:rsidRDefault="00A27BA0" w:rsidP="00A27BA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Preparat w postaci żelu do codziennego mycia muszli klozetowych, pisuarów, bidetów, umywalek i armatury łazienkowej. Skutecznie usuwa kamień i osady z mydła. Konsystencja żelu ułatwia przyleganie preparatu nawet na pionowych powierzchniach, co wydłuża czas kontaktu z powierzchnią i gwarantuje większą skuteczność mycia. Posiada właściwości antybakteryjne oraz przyjemny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zapach.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pH ok 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Skład: &lt;5% niejonowych środków powierzchniowo czynnych, &lt;5% fosforanów. Kompozycja zapachowa (BENZYL BENZOATE, HEXYL CINNAMAL, LINALOOL).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Opakowanie 750ml</w:t>
            </w:r>
          </w:p>
          <w:p w:rsidR="00905F87" w:rsidRDefault="00905F87" w:rsidP="003B50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905F87" w:rsidRDefault="00A27BA0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567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851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>
            <w:pPr>
              <w:pStyle w:val="Zawartotabeli"/>
              <w:jc w:val="center"/>
            </w:pPr>
            <w:r>
              <w:t> </w:t>
            </w:r>
          </w:p>
        </w:tc>
        <w:tc>
          <w:tcPr>
            <w:tcW w:w="221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905F87" w:rsidRDefault="00905F87" w:rsidP="003B508F"/>
        </w:tc>
      </w:tr>
      <w:tr w:rsidR="00464F8C" w:rsidTr="00905F87"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464F8C" w:rsidRDefault="00464F8C" w:rsidP="003B508F">
            <w:pPr>
              <w:pStyle w:val="Zawartotabeli"/>
              <w:jc w:val="center"/>
            </w:pPr>
            <w:r>
              <w:lastRenderedPageBreak/>
              <w:t>10.</w:t>
            </w:r>
          </w:p>
        </w:tc>
        <w:tc>
          <w:tcPr>
            <w:tcW w:w="348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464F8C" w:rsidRDefault="00464F8C" w:rsidP="00464F8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Alkaliczny koncentrat do mycia zastawy stołowej i szklanej, sztućców oraz sprzętu kuchennego w zmywarkach przemysłowych i myjniach gastronomicznych. Usuwa pozostałości białka, cukrów i skrobi, trudno zmywalne, zaschnięte resztki żywności. Najwyższa skuteczność mycia osiągana jest przy zastosowaniu wody demineralizowanej bądź miękkiej. Preparat niskopieniący, posiada neutralny zapach. Nie zawiera chloru i fosforanów. Nie stosować na aluminium ani stopach metali lekkich. Tylko do użytku profesjonalnego. Preparat może być stosowany w piecach konwekcyjno-parowych. opakowanie 5l</w:t>
            </w:r>
          </w:p>
          <w:p w:rsidR="00464F8C" w:rsidRDefault="00464F8C" w:rsidP="00A27BA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  <w:vAlign w:val="center"/>
          </w:tcPr>
          <w:p w:rsidR="00464F8C" w:rsidRDefault="00464F8C" w:rsidP="003B50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464F8C" w:rsidRDefault="00464F8C" w:rsidP="003B508F">
            <w:pPr>
              <w:pStyle w:val="Zawartotabeli"/>
              <w:jc w:val="center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464F8C" w:rsidRDefault="00464F8C" w:rsidP="003B508F">
            <w:pPr>
              <w:pStyle w:val="Zawartotabeli"/>
              <w:jc w:val="center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464F8C" w:rsidRDefault="00464F8C" w:rsidP="003B508F">
            <w:pPr>
              <w:pStyle w:val="Zawartotabeli"/>
              <w:jc w:val="center"/>
            </w:pPr>
          </w:p>
        </w:tc>
        <w:tc>
          <w:tcPr>
            <w:tcW w:w="22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8" w:type="dxa"/>
            </w:tcMar>
          </w:tcPr>
          <w:p w:rsidR="00464F8C" w:rsidRDefault="00464F8C" w:rsidP="003B508F"/>
        </w:tc>
      </w:tr>
    </w:tbl>
    <w:p w:rsidR="00905F87" w:rsidRDefault="00905F87" w:rsidP="00905F87">
      <w:pPr>
        <w:spacing w:line="100" w:lineRule="atLeast"/>
        <w:contextualSpacing/>
      </w:pPr>
    </w:p>
    <w:p w:rsidR="00905F87" w:rsidRDefault="00905F87" w:rsidP="00905F87">
      <w:pPr>
        <w:spacing w:line="100" w:lineRule="atLeast"/>
        <w:contextualSpacing/>
      </w:pPr>
    </w:p>
    <w:p w:rsidR="00905F87" w:rsidRDefault="00905F87" w:rsidP="00570CC7">
      <w:pPr>
        <w:pStyle w:val="Tekstpodstawowy"/>
        <w:spacing w:line="100" w:lineRule="atLeast"/>
        <w:contextualSpacing/>
      </w:pPr>
      <w:r>
        <w:t> Wartość  brutto.........</w:t>
      </w:r>
      <w:r w:rsidR="00570CC7">
        <w:t>...</w:t>
      </w:r>
      <w:r>
        <w:t>..........</w:t>
      </w:r>
      <w:r w:rsidR="00570CC7">
        <w:t>....; kwota VAT.............</w:t>
      </w:r>
      <w:r>
        <w:t xml:space="preserve">..........;  wartość </w:t>
      </w:r>
      <w:r w:rsidR="00570CC7">
        <w:t>n</w:t>
      </w:r>
      <w:r>
        <w:t>ett</w:t>
      </w:r>
      <w:r w:rsidR="00570CC7">
        <w:t>o:............................</w:t>
      </w:r>
    </w:p>
    <w:p w:rsidR="00905F87" w:rsidRDefault="00905F87" w:rsidP="00905F87">
      <w:pPr>
        <w:pStyle w:val="Tekstpodstawowy"/>
        <w:spacing w:line="100" w:lineRule="atLeast"/>
        <w:contextualSpacing/>
      </w:pPr>
      <w:r>
        <w:t> </w:t>
      </w:r>
    </w:p>
    <w:p w:rsidR="00905F87" w:rsidRDefault="00905F87" w:rsidP="00905F87">
      <w:pPr>
        <w:pStyle w:val="Tekstpodstawowy"/>
        <w:spacing w:line="100" w:lineRule="atLeast"/>
        <w:contextualSpacing/>
      </w:pPr>
    </w:p>
    <w:p w:rsidR="00905F87" w:rsidRDefault="00905F87" w:rsidP="00905F87">
      <w:pPr>
        <w:pStyle w:val="Tekstpodstawowy"/>
        <w:spacing w:line="100" w:lineRule="atLeast"/>
        <w:contextualSpacing/>
      </w:pPr>
    </w:p>
    <w:p w:rsidR="00905F87" w:rsidRDefault="00905F87" w:rsidP="00905F87">
      <w:pPr>
        <w:pStyle w:val="Tekstpodstawowy"/>
        <w:spacing w:line="100" w:lineRule="atLeast"/>
        <w:contextualSpacing/>
      </w:pPr>
    </w:p>
    <w:p w:rsidR="00905F87" w:rsidRDefault="00905F87" w:rsidP="00905F87">
      <w:pPr>
        <w:pStyle w:val="Tekstpodstawowy"/>
        <w:spacing w:line="100" w:lineRule="atLeast"/>
        <w:contextualSpacing/>
      </w:pPr>
    </w:p>
    <w:p w:rsidR="00905F87" w:rsidRDefault="00905F87" w:rsidP="00905F87">
      <w:pPr>
        <w:pStyle w:val="Tekstpodstawowy"/>
        <w:spacing w:line="100" w:lineRule="atLeast"/>
        <w:contextualSpacing/>
      </w:pPr>
    </w:p>
    <w:p w:rsidR="00905F87" w:rsidRDefault="00905F87" w:rsidP="00905F87">
      <w:pPr>
        <w:pStyle w:val="Tekstpodstawowy"/>
        <w:spacing w:line="100" w:lineRule="atLeast"/>
        <w:contextualSpacing/>
      </w:pPr>
      <w:r>
        <w:t>......................................,dnia................                              .................................................</w:t>
      </w:r>
    </w:p>
    <w:p w:rsidR="00905F87" w:rsidRDefault="00905F87" w:rsidP="006F004C">
      <w:pPr>
        <w:spacing w:line="100" w:lineRule="atLeast"/>
        <w:ind w:left="1418" w:firstLine="709"/>
        <w:contextualSpacing/>
      </w:pPr>
      <w:r>
        <w:t>     </w:t>
      </w:r>
      <w:r w:rsidR="006F004C">
        <w:t>                         </w:t>
      </w:r>
      <w:r>
        <w:t>                                     podpis Wykonawcy</w:t>
      </w:r>
    </w:p>
    <w:sectPr w:rsidR="00905F87" w:rsidSect="00F16739">
      <w:headerReference w:type="default" r:id="rId7"/>
      <w:footerReference w:type="default" r:id="rId8"/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758" w:rsidRDefault="00655758" w:rsidP="006B0EF9">
      <w:r>
        <w:separator/>
      </w:r>
    </w:p>
  </w:endnote>
  <w:endnote w:type="continuationSeparator" w:id="1">
    <w:p w:rsidR="00655758" w:rsidRDefault="00655758" w:rsidP="006B0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81" w:rsidRDefault="00FD1A9E">
    <w:pPr>
      <w:pStyle w:val="Stopka"/>
      <w:jc w:val="center"/>
    </w:pPr>
    <w:fldSimple w:instr=" PAGE   \* MERGEFORMAT ">
      <w:r w:rsidR="00570CC7">
        <w:rPr>
          <w:noProof/>
        </w:rPr>
        <w:t>8</w:t>
      </w:r>
    </w:fldSimple>
  </w:p>
  <w:p w:rsidR="00431281" w:rsidRDefault="004312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758" w:rsidRDefault="00655758" w:rsidP="006B0EF9">
      <w:r>
        <w:separator/>
      </w:r>
    </w:p>
  </w:footnote>
  <w:footnote w:type="continuationSeparator" w:id="1">
    <w:p w:rsidR="00655758" w:rsidRDefault="00655758" w:rsidP="006B0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BF2" w:rsidRPr="004C32B8" w:rsidRDefault="00BB4BF2" w:rsidP="00BB4BF2">
    <w:pPr>
      <w:tabs>
        <w:tab w:val="left" w:pos="4253"/>
      </w:tabs>
      <w:ind w:left="-426" w:firstLine="0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>
          <wp:extent cx="904875" cy="657225"/>
          <wp:effectExtent l="19050" t="0" r="9525" b="0"/>
          <wp:docPr id="5" name="Obraz 1" descr="logo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4BF2" w:rsidRPr="004C32B8" w:rsidRDefault="00BB4BF2" w:rsidP="00BB4BF2">
    <w:pPr>
      <w:rPr>
        <w:b/>
      </w:rPr>
    </w:pPr>
  </w:p>
  <w:p w:rsidR="00BB4BF2" w:rsidRPr="00BB4BF2" w:rsidRDefault="00BB4BF2" w:rsidP="00BB4BF2">
    <w:r w:rsidRPr="00454C0B">
      <w:t>Dom Pomocy Społecznej w Kozuli</w:t>
    </w:r>
    <w:r>
      <w:t xml:space="preserve"> </w:t>
    </w:r>
    <w:r>
      <w:tab/>
    </w:r>
    <w:r>
      <w:tab/>
    </w:r>
    <w:r>
      <w:tab/>
    </w:r>
    <w:r>
      <w:tab/>
    </w:r>
    <w:r>
      <w:tab/>
    </w:r>
    <w:r w:rsidRPr="00454C0B">
      <w:t>DPS.A.ZP.</w:t>
    </w:r>
    <w:r>
      <w:t>352.3</w:t>
    </w:r>
    <w:r w:rsidRPr="00454C0B">
      <w:t>.2021</w:t>
    </w:r>
  </w:p>
  <w:p w:rsidR="00BB4BF2" w:rsidRDefault="00BB4BF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2E"/>
    <w:multiLevelType w:val="singleLevel"/>
    <w:tmpl w:val="0000002E"/>
    <w:name w:val="WW8Num46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28302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2A767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39F189E"/>
    <w:multiLevelType w:val="multilevel"/>
    <w:tmpl w:val="9F62E9E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7CA0722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F43FF3"/>
    <w:multiLevelType w:val="multilevel"/>
    <w:tmpl w:val="D3064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E366F10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FC1CA8"/>
    <w:multiLevelType w:val="multilevel"/>
    <w:tmpl w:val="CDFE071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34A3603"/>
    <w:multiLevelType w:val="multilevel"/>
    <w:tmpl w:val="C152E50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13C767BF"/>
    <w:multiLevelType w:val="hybridMultilevel"/>
    <w:tmpl w:val="CA1642F0"/>
    <w:lvl w:ilvl="0" w:tplc="7CB23A3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35B7C"/>
    <w:multiLevelType w:val="multilevel"/>
    <w:tmpl w:val="DF6A6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A5F52CB"/>
    <w:multiLevelType w:val="hybridMultilevel"/>
    <w:tmpl w:val="57F00BAC"/>
    <w:lvl w:ilvl="0" w:tplc="47249C26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62252A"/>
    <w:multiLevelType w:val="multilevel"/>
    <w:tmpl w:val="36687E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27A679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6E546E7"/>
    <w:multiLevelType w:val="hybridMultilevel"/>
    <w:tmpl w:val="8CA65266"/>
    <w:lvl w:ilvl="0" w:tplc="302A2C86">
      <w:numFmt w:val="bullet"/>
      <w:lvlText w:val="•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>
    <w:nsid w:val="2B8F53A0"/>
    <w:multiLevelType w:val="multilevel"/>
    <w:tmpl w:val="88B05BF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0638AE"/>
    <w:multiLevelType w:val="hybridMultilevel"/>
    <w:tmpl w:val="EFFE9C92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302A2C86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1F2CF5"/>
    <w:multiLevelType w:val="multilevel"/>
    <w:tmpl w:val="20E09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58977D2"/>
    <w:multiLevelType w:val="hybridMultilevel"/>
    <w:tmpl w:val="FE940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D7810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A1826"/>
    <w:multiLevelType w:val="multilevel"/>
    <w:tmpl w:val="F556A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BB836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E9342C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5F75AE9"/>
    <w:multiLevelType w:val="hybridMultilevel"/>
    <w:tmpl w:val="0E72AAC8"/>
    <w:lvl w:ilvl="0" w:tplc="2B165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4236B8"/>
    <w:multiLevelType w:val="multilevel"/>
    <w:tmpl w:val="D15A0A0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37779B"/>
    <w:multiLevelType w:val="multilevel"/>
    <w:tmpl w:val="4CDC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7804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F382456"/>
    <w:multiLevelType w:val="multilevel"/>
    <w:tmpl w:val="B42468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4B24A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6A76875"/>
    <w:multiLevelType w:val="hybridMultilevel"/>
    <w:tmpl w:val="DA686BA4"/>
    <w:lvl w:ilvl="0" w:tplc="A764160A">
      <w:start w:val="1"/>
      <w:numFmt w:val="decimal"/>
      <w:lvlText w:val="%1)"/>
      <w:lvlJc w:val="left"/>
      <w:pPr>
        <w:ind w:left="2295" w:hanging="1935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79515E"/>
    <w:multiLevelType w:val="multilevel"/>
    <w:tmpl w:val="9AE6D91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7D77E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EA3A99"/>
    <w:multiLevelType w:val="multilevel"/>
    <w:tmpl w:val="2B1A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8D74DFA"/>
    <w:multiLevelType w:val="multilevel"/>
    <w:tmpl w:val="B70A86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690D76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A713451"/>
    <w:multiLevelType w:val="multilevel"/>
    <w:tmpl w:val="64989D82"/>
    <w:lvl w:ilvl="0">
      <w:start w:val="1"/>
      <w:numFmt w:val="upperRoman"/>
      <w:pStyle w:val="Nagwek1"/>
      <w:lvlText w:val="%1."/>
      <w:lvlJc w:val="right"/>
      <w:pPr>
        <w:ind w:left="432" w:hanging="432"/>
      </w:pPr>
      <w:rPr>
        <w:rFonts w:ascii="Times New Roman" w:hAnsi="Times New Roman" w:cs="Times New Roman" w:hint="default"/>
        <w:b/>
        <w:i w:val="0"/>
        <w:iCs w:val="0"/>
        <w:color w:val="auto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6">
    <w:nsid w:val="6D826117"/>
    <w:multiLevelType w:val="hybridMultilevel"/>
    <w:tmpl w:val="5C3CD3AE"/>
    <w:lvl w:ilvl="0" w:tplc="4EEE76C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E50515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0DA37F9"/>
    <w:multiLevelType w:val="multilevel"/>
    <w:tmpl w:val="37E25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19D5B8C"/>
    <w:multiLevelType w:val="multilevel"/>
    <w:tmpl w:val="A0BA742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49A1A91"/>
    <w:multiLevelType w:val="multilevel"/>
    <w:tmpl w:val="4A32ACD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strike w:val="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5B57B67"/>
    <w:multiLevelType w:val="multilevel"/>
    <w:tmpl w:val="FA2AD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827"/>
        </w:tabs>
        <w:ind w:left="4827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>
    <w:nsid w:val="7A8F0AD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5"/>
  </w:num>
  <w:num w:numId="2">
    <w:abstractNumId w:val="21"/>
  </w:num>
  <w:num w:numId="3">
    <w:abstractNumId w:val="33"/>
  </w:num>
  <w:num w:numId="4">
    <w:abstractNumId w:val="18"/>
  </w:num>
  <w:num w:numId="5">
    <w:abstractNumId w:val="41"/>
  </w:num>
  <w:num w:numId="6">
    <w:abstractNumId w:val="26"/>
  </w:num>
  <w:num w:numId="7">
    <w:abstractNumId w:val="40"/>
  </w:num>
  <w:num w:numId="8">
    <w:abstractNumId w:val="31"/>
  </w:num>
  <w:num w:numId="9">
    <w:abstractNumId w:val="12"/>
  </w:num>
  <w:num w:numId="10">
    <w:abstractNumId w:val="17"/>
  </w:num>
  <w:num w:numId="11">
    <w:abstractNumId w:val="10"/>
  </w:num>
  <w:num w:numId="12">
    <w:abstractNumId w:val="9"/>
  </w:num>
  <w:num w:numId="13">
    <w:abstractNumId w:val="30"/>
  </w:num>
  <w:num w:numId="14">
    <w:abstractNumId w:val="3"/>
  </w:num>
  <w:num w:numId="15">
    <w:abstractNumId w:val="24"/>
  </w:num>
  <w:num w:numId="16">
    <w:abstractNumId w:val="16"/>
  </w:num>
  <w:num w:numId="17">
    <w:abstractNumId w:val="32"/>
  </w:num>
  <w:num w:numId="18">
    <w:abstractNumId w:val="38"/>
  </w:num>
  <w:num w:numId="19">
    <w:abstractNumId w:val="37"/>
  </w:num>
  <w:num w:numId="20">
    <w:abstractNumId w:val="22"/>
  </w:num>
  <w:num w:numId="21">
    <w:abstractNumId w:val="8"/>
  </w:num>
  <w:num w:numId="22">
    <w:abstractNumId w:val="11"/>
  </w:num>
  <w:num w:numId="23">
    <w:abstractNumId w:val="27"/>
  </w:num>
  <w:num w:numId="24">
    <w:abstractNumId w:val="42"/>
  </w:num>
  <w:num w:numId="25">
    <w:abstractNumId w:val="6"/>
  </w:num>
  <w:num w:numId="26">
    <w:abstractNumId w:val="4"/>
  </w:num>
  <w:num w:numId="27">
    <w:abstractNumId w:val="5"/>
  </w:num>
  <w:num w:numId="28">
    <w:abstractNumId w:val="14"/>
  </w:num>
  <w:num w:numId="29">
    <w:abstractNumId w:val="2"/>
  </w:num>
  <w:num w:numId="30">
    <w:abstractNumId w:val="39"/>
  </w:num>
  <w:num w:numId="31">
    <w:abstractNumId w:val="29"/>
  </w:num>
  <w:num w:numId="32">
    <w:abstractNumId w:val="36"/>
  </w:num>
  <w:num w:numId="33">
    <w:abstractNumId w:val="7"/>
  </w:num>
  <w:num w:numId="34">
    <w:abstractNumId w:val="3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9"/>
  </w:num>
  <w:num w:numId="39">
    <w:abstractNumId w:val="15"/>
  </w:num>
  <w:num w:numId="40">
    <w:abstractNumId w:val="13"/>
  </w:num>
  <w:num w:numId="41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7DE8"/>
    <w:rsid w:val="00000C79"/>
    <w:rsid w:val="000022AB"/>
    <w:rsid w:val="00002A3D"/>
    <w:rsid w:val="00003515"/>
    <w:rsid w:val="00003FAD"/>
    <w:rsid w:val="000045DE"/>
    <w:rsid w:val="000046C4"/>
    <w:rsid w:val="00004705"/>
    <w:rsid w:val="00004F5B"/>
    <w:rsid w:val="00005208"/>
    <w:rsid w:val="00005526"/>
    <w:rsid w:val="00005F27"/>
    <w:rsid w:val="00005F7F"/>
    <w:rsid w:val="000060DB"/>
    <w:rsid w:val="000064CE"/>
    <w:rsid w:val="00006708"/>
    <w:rsid w:val="00006816"/>
    <w:rsid w:val="000068B9"/>
    <w:rsid w:val="00006972"/>
    <w:rsid w:val="00006CB2"/>
    <w:rsid w:val="0001159B"/>
    <w:rsid w:val="00011F8C"/>
    <w:rsid w:val="00011FD1"/>
    <w:rsid w:val="00013452"/>
    <w:rsid w:val="0001395B"/>
    <w:rsid w:val="00014F51"/>
    <w:rsid w:val="0001549F"/>
    <w:rsid w:val="000158ED"/>
    <w:rsid w:val="00016C7F"/>
    <w:rsid w:val="000171AB"/>
    <w:rsid w:val="00017A4C"/>
    <w:rsid w:val="00020C32"/>
    <w:rsid w:val="00021218"/>
    <w:rsid w:val="00021C20"/>
    <w:rsid w:val="00022DA0"/>
    <w:rsid w:val="00025736"/>
    <w:rsid w:val="00027660"/>
    <w:rsid w:val="000279B8"/>
    <w:rsid w:val="000326E1"/>
    <w:rsid w:val="000334A9"/>
    <w:rsid w:val="00033754"/>
    <w:rsid w:val="0003566E"/>
    <w:rsid w:val="000357DA"/>
    <w:rsid w:val="0003618C"/>
    <w:rsid w:val="000367D7"/>
    <w:rsid w:val="000367E2"/>
    <w:rsid w:val="000368E5"/>
    <w:rsid w:val="00036A0C"/>
    <w:rsid w:val="00036AD8"/>
    <w:rsid w:val="00036C06"/>
    <w:rsid w:val="00040343"/>
    <w:rsid w:val="00040773"/>
    <w:rsid w:val="000413E0"/>
    <w:rsid w:val="00041F82"/>
    <w:rsid w:val="00043B84"/>
    <w:rsid w:val="00043ED2"/>
    <w:rsid w:val="000441C6"/>
    <w:rsid w:val="00046A19"/>
    <w:rsid w:val="00046F08"/>
    <w:rsid w:val="00047705"/>
    <w:rsid w:val="00047F80"/>
    <w:rsid w:val="000501A4"/>
    <w:rsid w:val="00050C0C"/>
    <w:rsid w:val="0005246C"/>
    <w:rsid w:val="00053D18"/>
    <w:rsid w:val="00054016"/>
    <w:rsid w:val="000548FC"/>
    <w:rsid w:val="00054C6F"/>
    <w:rsid w:val="000569DC"/>
    <w:rsid w:val="000611A5"/>
    <w:rsid w:val="00061FAD"/>
    <w:rsid w:val="00062439"/>
    <w:rsid w:val="00062FCD"/>
    <w:rsid w:val="00065F83"/>
    <w:rsid w:val="00066E5A"/>
    <w:rsid w:val="00066FF1"/>
    <w:rsid w:val="000674BE"/>
    <w:rsid w:val="00067950"/>
    <w:rsid w:val="00067DB8"/>
    <w:rsid w:val="00070B7C"/>
    <w:rsid w:val="00071486"/>
    <w:rsid w:val="00072ADD"/>
    <w:rsid w:val="000732AB"/>
    <w:rsid w:val="0007441E"/>
    <w:rsid w:val="0007467E"/>
    <w:rsid w:val="0007631A"/>
    <w:rsid w:val="00076388"/>
    <w:rsid w:val="0007669F"/>
    <w:rsid w:val="0007688A"/>
    <w:rsid w:val="00076A3D"/>
    <w:rsid w:val="000776E9"/>
    <w:rsid w:val="00077987"/>
    <w:rsid w:val="00077F7A"/>
    <w:rsid w:val="000816EC"/>
    <w:rsid w:val="00081CD8"/>
    <w:rsid w:val="000829AF"/>
    <w:rsid w:val="00082ACA"/>
    <w:rsid w:val="00083658"/>
    <w:rsid w:val="00083A84"/>
    <w:rsid w:val="00084842"/>
    <w:rsid w:val="000851A5"/>
    <w:rsid w:val="00085AEE"/>
    <w:rsid w:val="0009011D"/>
    <w:rsid w:val="00090C0C"/>
    <w:rsid w:val="00090CF6"/>
    <w:rsid w:val="00091925"/>
    <w:rsid w:val="00091E5F"/>
    <w:rsid w:val="00095F7A"/>
    <w:rsid w:val="0009678D"/>
    <w:rsid w:val="000968A3"/>
    <w:rsid w:val="000A2EC5"/>
    <w:rsid w:val="000A404C"/>
    <w:rsid w:val="000A5282"/>
    <w:rsid w:val="000A59C6"/>
    <w:rsid w:val="000A66DE"/>
    <w:rsid w:val="000A690B"/>
    <w:rsid w:val="000B02CE"/>
    <w:rsid w:val="000B3355"/>
    <w:rsid w:val="000B38A6"/>
    <w:rsid w:val="000B67A3"/>
    <w:rsid w:val="000B735F"/>
    <w:rsid w:val="000C0A03"/>
    <w:rsid w:val="000C0B1D"/>
    <w:rsid w:val="000C1CE2"/>
    <w:rsid w:val="000C2928"/>
    <w:rsid w:val="000C3986"/>
    <w:rsid w:val="000C6308"/>
    <w:rsid w:val="000C631C"/>
    <w:rsid w:val="000C69D6"/>
    <w:rsid w:val="000D19F4"/>
    <w:rsid w:val="000D2CB4"/>
    <w:rsid w:val="000D4802"/>
    <w:rsid w:val="000D4A98"/>
    <w:rsid w:val="000D4AE1"/>
    <w:rsid w:val="000E0153"/>
    <w:rsid w:val="000E0351"/>
    <w:rsid w:val="000E04AF"/>
    <w:rsid w:val="000E0A57"/>
    <w:rsid w:val="000E0C3A"/>
    <w:rsid w:val="000E0D61"/>
    <w:rsid w:val="000E1081"/>
    <w:rsid w:val="000E2A55"/>
    <w:rsid w:val="000E3651"/>
    <w:rsid w:val="000E5045"/>
    <w:rsid w:val="000E53B4"/>
    <w:rsid w:val="000F09B4"/>
    <w:rsid w:val="000F0E8D"/>
    <w:rsid w:val="000F22EC"/>
    <w:rsid w:val="000F25B6"/>
    <w:rsid w:val="000F3665"/>
    <w:rsid w:val="000F412F"/>
    <w:rsid w:val="000F4259"/>
    <w:rsid w:val="000F47BD"/>
    <w:rsid w:val="000F4D8A"/>
    <w:rsid w:val="000F6C82"/>
    <w:rsid w:val="001010B1"/>
    <w:rsid w:val="00102945"/>
    <w:rsid w:val="00103333"/>
    <w:rsid w:val="001038B1"/>
    <w:rsid w:val="00103D12"/>
    <w:rsid w:val="001040D6"/>
    <w:rsid w:val="001059C9"/>
    <w:rsid w:val="00110AB2"/>
    <w:rsid w:val="0011120C"/>
    <w:rsid w:val="00111A5A"/>
    <w:rsid w:val="00111EC6"/>
    <w:rsid w:val="00113CBD"/>
    <w:rsid w:val="001152E0"/>
    <w:rsid w:val="00116F98"/>
    <w:rsid w:val="0011776B"/>
    <w:rsid w:val="0012053A"/>
    <w:rsid w:val="00121430"/>
    <w:rsid w:val="0012316E"/>
    <w:rsid w:val="0012389E"/>
    <w:rsid w:val="0012486B"/>
    <w:rsid w:val="00127DF0"/>
    <w:rsid w:val="001301A6"/>
    <w:rsid w:val="001305C7"/>
    <w:rsid w:val="001307A8"/>
    <w:rsid w:val="00130BA1"/>
    <w:rsid w:val="001323FB"/>
    <w:rsid w:val="00132738"/>
    <w:rsid w:val="0013350E"/>
    <w:rsid w:val="00133A77"/>
    <w:rsid w:val="001340FC"/>
    <w:rsid w:val="001345F5"/>
    <w:rsid w:val="00135332"/>
    <w:rsid w:val="001358A0"/>
    <w:rsid w:val="00135A28"/>
    <w:rsid w:val="00137304"/>
    <w:rsid w:val="00137BEA"/>
    <w:rsid w:val="00140B3C"/>
    <w:rsid w:val="00144537"/>
    <w:rsid w:val="001453B0"/>
    <w:rsid w:val="0014607D"/>
    <w:rsid w:val="0014767D"/>
    <w:rsid w:val="00147C19"/>
    <w:rsid w:val="00150739"/>
    <w:rsid w:val="001507FD"/>
    <w:rsid w:val="00151089"/>
    <w:rsid w:val="0015171B"/>
    <w:rsid w:val="001517AA"/>
    <w:rsid w:val="001562A2"/>
    <w:rsid w:val="00157998"/>
    <w:rsid w:val="001602BE"/>
    <w:rsid w:val="001603D5"/>
    <w:rsid w:val="001604EB"/>
    <w:rsid w:val="0016068C"/>
    <w:rsid w:val="00160846"/>
    <w:rsid w:val="0016136D"/>
    <w:rsid w:val="00161BFF"/>
    <w:rsid w:val="0016211B"/>
    <w:rsid w:val="001621D4"/>
    <w:rsid w:val="0016373F"/>
    <w:rsid w:val="00163A85"/>
    <w:rsid w:val="00164ED2"/>
    <w:rsid w:val="00165F42"/>
    <w:rsid w:val="0016643C"/>
    <w:rsid w:val="00167C51"/>
    <w:rsid w:val="00170FB5"/>
    <w:rsid w:val="00173E79"/>
    <w:rsid w:val="001743B2"/>
    <w:rsid w:val="00175D52"/>
    <w:rsid w:val="00176B12"/>
    <w:rsid w:val="00177C5E"/>
    <w:rsid w:val="00180111"/>
    <w:rsid w:val="00180BF6"/>
    <w:rsid w:val="001831A3"/>
    <w:rsid w:val="00185877"/>
    <w:rsid w:val="00185C71"/>
    <w:rsid w:val="00186702"/>
    <w:rsid w:val="00190512"/>
    <w:rsid w:val="00190AC3"/>
    <w:rsid w:val="001922B8"/>
    <w:rsid w:val="001924CC"/>
    <w:rsid w:val="00193C99"/>
    <w:rsid w:val="001946A2"/>
    <w:rsid w:val="00195910"/>
    <w:rsid w:val="001964C6"/>
    <w:rsid w:val="001A02EE"/>
    <w:rsid w:val="001A2D0B"/>
    <w:rsid w:val="001A38C0"/>
    <w:rsid w:val="001A5042"/>
    <w:rsid w:val="001A52FF"/>
    <w:rsid w:val="001A6860"/>
    <w:rsid w:val="001A6A43"/>
    <w:rsid w:val="001B04A0"/>
    <w:rsid w:val="001B13E2"/>
    <w:rsid w:val="001B14E2"/>
    <w:rsid w:val="001B15FC"/>
    <w:rsid w:val="001B16DC"/>
    <w:rsid w:val="001B17CE"/>
    <w:rsid w:val="001B220F"/>
    <w:rsid w:val="001B2280"/>
    <w:rsid w:val="001B3786"/>
    <w:rsid w:val="001B479F"/>
    <w:rsid w:val="001B7A2A"/>
    <w:rsid w:val="001C1AAA"/>
    <w:rsid w:val="001C4812"/>
    <w:rsid w:val="001C5838"/>
    <w:rsid w:val="001C6715"/>
    <w:rsid w:val="001C70A5"/>
    <w:rsid w:val="001C77E5"/>
    <w:rsid w:val="001C77FE"/>
    <w:rsid w:val="001C7CEA"/>
    <w:rsid w:val="001D0679"/>
    <w:rsid w:val="001D0EF5"/>
    <w:rsid w:val="001D207C"/>
    <w:rsid w:val="001D287E"/>
    <w:rsid w:val="001D32B1"/>
    <w:rsid w:val="001D3435"/>
    <w:rsid w:val="001D359A"/>
    <w:rsid w:val="001D48BA"/>
    <w:rsid w:val="001D4B5F"/>
    <w:rsid w:val="001D56FE"/>
    <w:rsid w:val="001D7482"/>
    <w:rsid w:val="001D7A52"/>
    <w:rsid w:val="001D7AB6"/>
    <w:rsid w:val="001D7D14"/>
    <w:rsid w:val="001E050A"/>
    <w:rsid w:val="001E24C9"/>
    <w:rsid w:val="001E2B8D"/>
    <w:rsid w:val="001E3CF4"/>
    <w:rsid w:val="001E424C"/>
    <w:rsid w:val="001E51B8"/>
    <w:rsid w:val="001E59B9"/>
    <w:rsid w:val="001E60A6"/>
    <w:rsid w:val="001E629A"/>
    <w:rsid w:val="001E7413"/>
    <w:rsid w:val="001E77D5"/>
    <w:rsid w:val="001E7A8F"/>
    <w:rsid w:val="001F1AC4"/>
    <w:rsid w:val="001F207D"/>
    <w:rsid w:val="001F24E9"/>
    <w:rsid w:val="001F5570"/>
    <w:rsid w:val="001F606C"/>
    <w:rsid w:val="001F7238"/>
    <w:rsid w:val="00203397"/>
    <w:rsid w:val="00203FB4"/>
    <w:rsid w:val="00204DD8"/>
    <w:rsid w:val="00204F0D"/>
    <w:rsid w:val="002052AE"/>
    <w:rsid w:val="00207305"/>
    <w:rsid w:val="00207B01"/>
    <w:rsid w:val="002119FB"/>
    <w:rsid w:val="00212266"/>
    <w:rsid w:val="00214660"/>
    <w:rsid w:val="00214718"/>
    <w:rsid w:val="002156E3"/>
    <w:rsid w:val="00215C59"/>
    <w:rsid w:val="002162A4"/>
    <w:rsid w:val="00216EBD"/>
    <w:rsid w:val="00217193"/>
    <w:rsid w:val="002171DE"/>
    <w:rsid w:val="00217332"/>
    <w:rsid w:val="0022018B"/>
    <w:rsid w:val="00223026"/>
    <w:rsid w:val="00223153"/>
    <w:rsid w:val="0022349F"/>
    <w:rsid w:val="002237FC"/>
    <w:rsid w:val="00224A68"/>
    <w:rsid w:val="0022605B"/>
    <w:rsid w:val="002266C6"/>
    <w:rsid w:val="00231E75"/>
    <w:rsid w:val="00234AF9"/>
    <w:rsid w:val="00234BF3"/>
    <w:rsid w:val="00235960"/>
    <w:rsid w:val="00236D04"/>
    <w:rsid w:val="002379FA"/>
    <w:rsid w:val="00240129"/>
    <w:rsid w:val="00240CF1"/>
    <w:rsid w:val="00240DAE"/>
    <w:rsid w:val="00241E82"/>
    <w:rsid w:val="00242783"/>
    <w:rsid w:val="00243832"/>
    <w:rsid w:val="00245E02"/>
    <w:rsid w:val="00246E05"/>
    <w:rsid w:val="002473A1"/>
    <w:rsid w:val="00247C51"/>
    <w:rsid w:val="00251246"/>
    <w:rsid w:val="00251252"/>
    <w:rsid w:val="002526C5"/>
    <w:rsid w:val="0025296E"/>
    <w:rsid w:val="00252F9D"/>
    <w:rsid w:val="00253547"/>
    <w:rsid w:val="00253FFF"/>
    <w:rsid w:val="00256824"/>
    <w:rsid w:val="00261C20"/>
    <w:rsid w:val="0026484D"/>
    <w:rsid w:val="00265207"/>
    <w:rsid w:val="0026583E"/>
    <w:rsid w:val="002668C5"/>
    <w:rsid w:val="00266AC5"/>
    <w:rsid w:val="00267B86"/>
    <w:rsid w:val="00271050"/>
    <w:rsid w:val="00271FED"/>
    <w:rsid w:val="002720C9"/>
    <w:rsid w:val="0027276A"/>
    <w:rsid w:val="00272C4C"/>
    <w:rsid w:val="00272EFE"/>
    <w:rsid w:val="002753FD"/>
    <w:rsid w:val="00277F5D"/>
    <w:rsid w:val="002823DD"/>
    <w:rsid w:val="00283F05"/>
    <w:rsid w:val="00284BCC"/>
    <w:rsid w:val="00285376"/>
    <w:rsid w:val="002876B4"/>
    <w:rsid w:val="002877CF"/>
    <w:rsid w:val="00287B8F"/>
    <w:rsid w:val="00287CDC"/>
    <w:rsid w:val="00287CDE"/>
    <w:rsid w:val="002902BF"/>
    <w:rsid w:val="002904EB"/>
    <w:rsid w:val="002905B0"/>
    <w:rsid w:val="00290BEF"/>
    <w:rsid w:val="00294213"/>
    <w:rsid w:val="00295217"/>
    <w:rsid w:val="002963F0"/>
    <w:rsid w:val="00296826"/>
    <w:rsid w:val="002968F1"/>
    <w:rsid w:val="002968FD"/>
    <w:rsid w:val="002979C9"/>
    <w:rsid w:val="002A0192"/>
    <w:rsid w:val="002A059D"/>
    <w:rsid w:val="002A06B1"/>
    <w:rsid w:val="002A1811"/>
    <w:rsid w:val="002A222F"/>
    <w:rsid w:val="002A3DC6"/>
    <w:rsid w:val="002A3FC9"/>
    <w:rsid w:val="002A427A"/>
    <w:rsid w:val="002A4D50"/>
    <w:rsid w:val="002A671A"/>
    <w:rsid w:val="002A6D29"/>
    <w:rsid w:val="002B0120"/>
    <w:rsid w:val="002B02F9"/>
    <w:rsid w:val="002B1014"/>
    <w:rsid w:val="002B372E"/>
    <w:rsid w:val="002B3AC1"/>
    <w:rsid w:val="002B3D23"/>
    <w:rsid w:val="002B6319"/>
    <w:rsid w:val="002B714E"/>
    <w:rsid w:val="002B785B"/>
    <w:rsid w:val="002B7E93"/>
    <w:rsid w:val="002B7F0E"/>
    <w:rsid w:val="002B7F95"/>
    <w:rsid w:val="002C0249"/>
    <w:rsid w:val="002C1BFB"/>
    <w:rsid w:val="002C247D"/>
    <w:rsid w:val="002C3C9B"/>
    <w:rsid w:val="002C44D6"/>
    <w:rsid w:val="002C4B03"/>
    <w:rsid w:val="002C4DFC"/>
    <w:rsid w:val="002C535B"/>
    <w:rsid w:val="002C734B"/>
    <w:rsid w:val="002D07CC"/>
    <w:rsid w:val="002D0893"/>
    <w:rsid w:val="002D13B4"/>
    <w:rsid w:val="002D1D06"/>
    <w:rsid w:val="002D21B2"/>
    <w:rsid w:val="002D2B68"/>
    <w:rsid w:val="002D2E26"/>
    <w:rsid w:val="002D34C6"/>
    <w:rsid w:val="002D4D93"/>
    <w:rsid w:val="002D601D"/>
    <w:rsid w:val="002D6871"/>
    <w:rsid w:val="002D68E2"/>
    <w:rsid w:val="002D7395"/>
    <w:rsid w:val="002E03C5"/>
    <w:rsid w:val="002E1955"/>
    <w:rsid w:val="002E28F6"/>
    <w:rsid w:val="002E31A2"/>
    <w:rsid w:val="002E367C"/>
    <w:rsid w:val="002E684C"/>
    <w:rsid w:val="002E6E95"/>
    <w:rsid w:val="002F15E3"/>
    <w:rsid w:val="002F1606"/>
    <w:rsid w:val="002F1C28"/>
    <w:rsid w:val="002F3B9D"/>
    <w:rsid w:val="002F735F"/>
    <w:rsid w:val="00300392"/>
    <w:rsid w:val="00300EDC"/>
    <w:rsid w:val="003030BF"/>
    <w:rsid w:val="0030426F"/>
    <w:rsid w:val="00304880"/>
    <w:rsid w:val="00304EF8"/>
    <w:rsid w:val="00305095"/>
    <w:rsid w:val="00306A94"/>
    <w:rsid w:val="00310EC5"/>
    <w:rsid w:val="00310F5B"/>
    <w:rsid w:val="003112B7"/>
    <w:rsid w:val="003147FD"/>
    <w:rsid w:val="003156AE"/>
    <w:rsid w:val="0031677E"/>
    <w:rsid w:val="00316832"/>
    <w:rsid w:val="0031692C"/>
    <w:rsid w:val="003172F4"/>
    <w:rsid w:val="003205B9"/>
    <w:rsid w:val="00323B90"/>
    <w:rsid w:val="00326497"/>
    <w:rsid w:val="003319CD"/>
    <w:rsid w:val="0033328E"/>
    <w:rsid w:val="00333C4B"/>
    <w:rsid w:val="003363A4"/>
    <w:rsid w:val="00336662"/>
    <w:rsid w:val="00341B0C"/>
    <w:rsid w:val="00341D92"/>
    <w:rsid w:val="00345179"/>
    <w:rsid w:val="0035443A"/>
    <w:rsid w:val="0035487E"/>
    <w:rsid w:val="003548EE"/>
    <w:rsid w:val="0035515F"/>
    <w:rsid w:val="00355F36"/>
    <w:rsid w:val="00355F7B"/>
    <w:rsid w:val="003614DF"/>
    <w:rsid w:val="00361B1B"/>
    <w:rsid w:val="00361E2F"/>
    <w:rsid w:val="00363010"/>
    <w:rsid w:val="003635AC"/>
    <w:rsid w:val="00364A07"/>
    <w:rsid w:val="00364C0B"/>
    <w:rsid w:val="003652CD"/>
    <w:rsid w:val="003657BA"/>
    <w:rsid w:val="0036593F"/>
    <w:rsid w:val="0036710E"/>
    <w:rsid w:val="00367F8B"/>
    <w:rsid w:val="00370387"/>
    <w:rsid w:val="003727ED"/>
    <w:rsid w:val="00372E93"/>
    <w:rsid w:val="0037400A"/>
    <w:rsid w:val="0037424F"/>
    <w:rsid w:val="003745BB"/>
    <w:rsid w:val="00374F80"/>
    <w:rsid w:val="00375206"/>
    <w:rsid w:val="00375E6D"/>
    <w:rsid w:val="00376144"/>
    <w:rsid w:val="00376A77"/>
    <w:rsid w:val="00380604"/>
    <w:rsid w:val="00385CF6"/>
    <w:rsid w:val="00390D4A"/>
    <w:rsid w:val="00391206"/>
    <w:rsid w:val="00392006"/>
    <w:rsid w:val="00392F23"/>
    <w:rsid w:val="00393A21"/>
    <w:rsid w:val="003948E3"/>
    <w:rsid w:val="00394961"/>
    <w:rsid w:val="00394AE9"/>
    <w:rsid w:val="00395873"/>
    <w:rsid w:val="003959EA"/>
    <w:rsid w:val="00395C3B"/>
    <w:rsid w:val="003964E7"/>
    <w:rsid w:val="003970C8"/>
    <w:rsid w:val="003A0D0C"/>
    <w:rsid w:val="003A27E7"/>
    <w:rsid w:val="003A4A9D"/>
    <w:rsid w:val="003A4E58"/>
    <w:rsid w:val="003A72E9"/>
    <w:rsid w:val="003A7659"/>
    <w:rsid w:val="003B0535"/>
    <w:rsid w:val="003B099A"/>
    <w:rsid w:val="003B1820"/>
    <w:rsid w:val="003B19DC"/>
    <w:rsid w:val="003B26C9"/>
    <w:rsid w:val="003B30ED"/>
    <w:rsid w:val="003B48A0"/>
    <w:rsid w:val="003B4E36"/>
    <w:rsid w:val="003B52CF"/>
    <w:rsid w:val="003B62F6"/>
    <w:rsid w:val="003B6BA0"/>
    <w:rsid w:val="003B6E5A"/>
    <w:rsid w:val="003B7B31"/>
    <w:rsid w:val="003C0F95"/>
    <w:rsid w:val="003C0FA8"/>
    <w:rsid w:val="003C1457"/>
    <w:rsid w:val="003C19A5"/>
    <w:rsid w:val="003C1D9E"/>
    <w:rsid w:val="003C1EE3"/>
    <w:rsid w:val="003C2246"/>
    <w:rsid w:val="003C29BC"/>
    <w:rsid w:val="003C3ABF"/>
    <w:rsid w:val="003C55FC"/>
    <w:rsid w:val="003C60D5"/>
    <w:rsid w:val="003C7941"/>
    <w:rsid w:val="003D207E"/>
    <w:rsid w:val="003D3090"/>
    <w:rsid w:val="003D4211"/>
    <w:rsid w:val="003D478D"/>
    <w:rsid w:val="003D4FC8"/>
    <w:rsid w:val="003D662A"/>
    <w:rsid w:val="003D682F"/>
    <w:rsid w:val="003D76E7"/>
    <w:rsid w:val="003D7AF9"/>
    <w:rsid w:val="003E031F"/>
    <w:rsid w:val="003E0938"/>
    <w:rsid w:val="003E0AF5"/>
    <w:rsid w:val="003E2A57"/>
    <w:rsid w:val="003E314B"/>
    <w:rsid w:val="003E3A3B"/>
    <w:rsid w:val="003E470B"/>
    <w:rsid w:val="003E4F10"/>
    <w:rsid w:val="003E5784"/>
    <w:rsid w:val="003E59EC"/>
    <w:rsid w:val="003E6907"/>
    <w:rsid w:val="003E6D02"/>
    <w:rsid w:val="003E6F91"/>
    <w:rsid w:val="003F0D33"/>
    <w:rsid w:val="003F10B3"/>
    <w:rsid w:val="003F35AE"/>
    <w:rsid w:val="003F593A"/>
    <w:rsid w:val="003F59BE"/>
    <w:rsid w:val="003F64F7"/>
    <w:rsid w:val="0040013E"/>
    <w:rsid w:val="00400E1E"/>
    <w:rsid w:val="00404D8B"/>
    <w:rsid w:val="00407000"/>
    <w:rsid w:val="00412AA2"/>
    <w:rsid w:val="00414880"/>
    <w:rsid w:val="00414A4C"/>
    <w:rsid w:val="00415175"/>
    <w:rsid w:val="00417450"/>
    <w:rsid w:val="00417A28"/>
    <w:rsid w:val="0042146E"/>
    <w:rsid w:val="004219B2"/>
    <w:rsid w:val="0042249C"/>
    <w:rsid w:val="00423067"/>
    <w:rsid w:val="00424F19"/>
    <w:rsid w:val="00425262"/>
    <w:rsid w:val="00425EFA"/>
    <w:rsid w:val="004266B0"/>
    <w:rsid w:val="00426F3E"/>
    <w:rsid w:val="00427596"/>
    <w:rsid w:val="00427BEC"/>
    <w:rsid w:val="00427C43"/>
    <w:rsid w:val="00431281"/>
    <w:rsid w:val="00431E19"/>
    <w:rsid w:val="004322BA"/>
    <w:rsid w:val="00433384"/>
    <w:rsid w:val="004333AA"/>
    <w:rsid w:val="00436406"/>
    <w:rsid w:val="004406CC"/>
    <w:rsid w:val="00442337"/>
    <w:rsid w:val="00444F76"/>
    <w:rsid w:val="00445F61"/>
    <w:rsid w:val="00446EEF"/>
    <w:rsid w:val="00447E9A"/>
    <w:rsid w:val="004500D6"/>
    <w:rsid w:val="00450387"/>
    <w:rsid w:val="004516E6"/>
    <w:rsid w:val="00452868"/>
    <w:rsid w:val="00453864"/>
    <w:rsid w:val="004543A7"/>
    <w:rsid w:val="004547B9"/>
    <w:rsid w:val="00454C0B"/>
    <w:rsid w:val="00455018"/>
    <w:rsid w:val="00463AAC"/>
    <w:rsid w:val="00464214"/>
    <w:rsid w:val="00464BF9"/>
    <w:rsid w:val="00464D95"/>
    <w:rsid w:val="00464F8C"/>
    <w:rsid w:val="00465745"/>
    <w:rsid w:val="00465CE8"/>
    <w:rsid w:val="00465D93"/>
    <w:rsid w:val="00466D95"/>
    <w:rsid w:val="00467C5F"/>
    <w:rsid w:val="00470832"/>
    <w:rsid w:val="00472049"/>
    <w:rsid w:val="0047347E"/>
    <w:rsid w:val="004734B7"/>
    <w:rsid w:val="00473B4A"/>
    <w:rsid w:val="00473C2C"/>
    <w:rsid w:val="00475D3F"/>
    <w:rsid w:val="00476A64"/>
    <w:rsid w:val="00476DBF"/>
    <w:rsid w:val="00477F79"/>
    <w:rsid w:val="004802C5"/>
    <w:rsid w:val="0048108A"/>
    <w:rsid w:val="0048134D"/>
    <w:rsid w:val="00482D4D"/>
    <w:rsid w:val="00483101"/>
    <w:rsid w:val="0048365F"/>
    <w:rsid w:val="004846B3"/>
    <w:rsid w:val="004849F9"/>
    <w:rsid w:val="004854B1"/>
    <w:rsid w:val="00487DE9"/>
    <w:rsid w:val="00493598"/>
    <w:rsid w:val="00495447"/>
    <w:rsid w:val="004957B4"/>
    <w:rsid w:val="00495D00"/>
    <w:rsid w:val="004962D9"/>
    <w:rsid w:val="0049648C"/>
    <w:rsid w:val="00496ADD"/>
    <w:rsid w:val="004A00AF"/>
    <w:rsid w:val="004A2B87"/>
    <w:rsid w:val="004A5D57"/>
    <w:rsid w:val="004A667A"/>
    <w:rsid w:val="004A7AB1"/>
    <w:rsid w:val="004B020E"/>
    <w:rsid w:val="004B1524"/>
    <w:rsid w:val="004B2633"/>
    <w:rsid w:val="004B2E2E"/>
    <w:rsid w:val="004B2E8F"/>
    <w:rsid w:val="004B3C87"/>
    <w:rsid w:val="004B43A2"/>
    <w:rsid w:val="004B5154"/>
    <w:rsid w:val="004B549B"/>
    <w:rsid w:val="004B59E7"/>
    <w:rsid w:val="004B5C89"/>
    <w:rsid w:val="004B61A7"/>
    <w:rsid w:val="004B7688"/>
    <w:rsid w:val="004B7A76"/>
    <w:rsid w:val="004C0302"/>
    <w:rsid w:val="004C07E5"/>
    <w:rsid w:val="004C0A77"/>
    <w:rsid w:val="004C1ACC"/>
    <w:rsid w:val="004C1F45"/>
    <w:rsid w:val="004C2204"/>
    <w:rsid w:val="004C31D0"/>
    <w:rsid w:val="004C32B8"/>
    <w:rsid w:val="004C3964"/>
    <w:rsid w:val="004C694E"/>
    <w:rsid w:val="004C6E28"/>
    <w:rsid w:val="004C6EA3"/>
    <w:rsid w:val="004C725F"/>
    <w:rsid w:val="004D0EC7"/>
    <w:rsid w:val="004D1E0B"/>
    <w:rsid w:val="004D227C"/>
    <w:rsid w:val="004D284E"/>
    <w:rsid w:val="004D2F8F"/>
    <w:rsid w:val="004D4A3A"/>
    <w:rsid w:val="004D5AB1"/>
    <w:rsid w:val="004D6094"/>
    <w:rsid w:val="004E156F"/>
    <w:rsid w:val="004E4ADE"/>
    <w:rsid w:val="004E4B08"/>
    <w:rsid w:val="004E54EF"/>
    <w:rsid w:val="004E7080"/>
    <w:rsid w:val="004E7D62"/>
    <w:rsid w:val="004F0689"/>
    <w:rsid w:val="004F1776"/>
    <w:rsid w:val="004F18C3"/>
    <w:rsid w:val="004F1C13"/>
    <w:rsid w:val="004F1CFF"/>
    <w:rsid w:val="004F2DE9"/>
    <w:rsid w:val="004F32F4"/>
    <w:rsid w:val="004F3C9B"/>
    <w:rsid w:val="004F6153"/>
    <w:rsid w:val="004F776E"/>
    <w:rsid w:val="00500BE6"/>
    <w:rsid w:val="00505541"/>
    <w:rsid w:val="005060C8"/>
    <w:rsid w:val="005065D0"/>
    <w:rsid w:val="0050722D"/>
    <w:rsid w:val="00512A1B"/>
    <w:rsid w:val="0051325A"/>
    <w:rsid w:val="0051325D"/>
    <w:rsid w:val="005150B7"/>
    <w:rsid w:val="00515316"/>
    <w:rsid w:val="00515CD0"/>
    <w:rsid w:val="0051691A"/>
    <w:rsid w:val="00517212"/>
    <w:rsid w:val="00517894"/>
    <w:rsid w:val="00517B31"/>
    <w:rsid w:val="0052255A"/>
    <w:rsid w:val="0052271A"/>
    <w:rsid w:val="00523843"/>
    <w:rsid w:val="00524281"/>
    <w:rsid w:val="00526EAA"/>
    <w:rsid w:val="00531BFD"/>
    <w:rsid w:val="00531EF8"/>
    <w:rsid w:val="00533B15"/>
    <w:rsid w:val="00533CB8"/>
    <w:rsid w:val="00533D1E"/>
    <w:rsid w:val="005341D8"/>
    <w:rsid w:val="00534A1B"/>
    <w:rsid w:val="00535A7F"/>
    <w:rsid w:val="00540F51"/>
    <w:rsid w:val="00540FF0"/>
    <w:rsid w:val="005410ED"/>
    <w:rsid w:val="00541163"/>
    <w:rsid w:val="00542968"/>
    <w:rsid w:val="00542D40"/>
    <w:rsid w:val="00545A83"/>
    <w:rsid w:val="005470F9"/>
    <w:rsid w:val="00547486"/>
    <w:rsid w:val="00547803"/>
    <w:rsid w:val="00547F27"/>
    <w:rsid w:val="005500E8"/>
    <w:rsid w:val="005501CC"/>
    <w:rsid w:val="0055031D"/>
    <w:rsid w:val="00550531"/>
    <w:rsid w:val="00550BE5"/>
    <w:rsid w:val="00551562"/>
    <w:rsid w:val="0055278D"/>
    <w:rsid w:val="005550FB"/>
    <w:rsid w:val="0055559B"/>
    <w:rsid w:val="00557856"/>
    <w:rsid w:val="005608A4"/>
    <w:rsid w:val="00562BAA"/>
    <w:rsid w:val="00563B53"/>
    <w:rsid w:val="00564490"/>
    <w:rsid w:val="00564A69"/>
    <w:rsid w:val="00564BC8"/>
    <w:rsid w:val="00564ECA"/>
    <w:rsid w:val="005657A7"/>
    <w:rsid w:val="005663D8"/>
    <w:rsid w:val="0057095C"/>
    <w:rsid w:val="00570BD1"/>
    <w:rsid w:val="00570CC7"/>
    <w:rsid w:val="00572999"/>
    <w:rsid w:val="00573D37"/>
    <w:rsid w:val="0057487D"/>
    <w:rsid w:val="00574DB0"/>
    <w:rsid w:val="00576181"/>
    <w:rsid w:val="005807A7"/>
    <w:rsid w:val="005830FE"/>
    <w:rsid w:val="005841DF"/>
    <w:rsid w:val="0058528A"/>
    <w:rsid w:val="00585A81"/>
    <w:rsid w:val="0058715F"/>
    <w:rsid w:val="0058723F"/>
    <w:rsid w:val="00591630"/>
    <w:rsid w:val="00591F87"/>
    <w:rsid w:val="00592E44"/>
    <w:rsid w:val="00592E90"/>
    <w:rsid w:val="005954EA"/>
    <w:rsid w:val="005954EE"/>
    <w:rsid w:val="00595A43"/>
    <w:rsid w:val="00597977"/>
    <w:rsid w:val="00597AF8"/>
    <w:rsid w:val="005A04F8"/>
    <w:rsid w:val="005A2664"/>
    <w:rsid w:val="005A2FCB"/>
    <w:rsid w:val="005A3DE4"/>
    <w:rsid w:val="005A4EF9"/>
    <w:rsid w:val="005A5852"/>
    <w:rsid w:val="005A5B1B"/>
    <w:rsid w:val="005A5F78"/>
    <w:rsid w:val="005B0D62"/>
    <w:rsid w:val="005B2AA6"/>
    <w:rsid w:val="005B518B"/>
    <w:rsid w:val="005B6A88"/>
    <w:rsid w:val="005C1C85"/>
    <w:rsid w:val="005C1F76"/>
    <w:rsid w:val="005C2960"/>
    <w:rsid w:val="005C3314"/>
    <w:rsid w:val="005C58FD"/>
    <w:rsid w:val="005C6319"/>
    <w:rsid w:val="005C6733"/>
    <w:rsid w:val="005C74D9"/>
    <w:rsid w:val="005D066A"/>
    <w:rsid w:val="005D0903"/>
    <w:rsid w:val="005D12EF"/>
    <w:rsid w:val="005D26A8"/>
    <w:rsid w:val="005D34F6"/>
    <w:rsid w:val="005D36C7"/>
    <w:rsid w:val="005D3AEF"/>
    <w:rsid w:val="005D4350"/>
    <w:rsid w:val="005D6D6B"/>
    <w:rsid w:val="005D6E5A"/>
    <w:rsid w:val="005D75CA"/>
    <w:rsid w:val="005D79A9"/>
    <w:rsid w:val="005E0215"/>
    <w:rsid w:val="005E1CBB"/>
    <w:rsid w:val="005E25C9"/>
    <w:rsid w:val="005E2C5F"/>
    <w:rsid w:val="005E30FD"/>
    <w:rsid w:val="005E4618"/>
    <w:rsid w:val="005E697C"/>
    <w:rsid w:val="005E793C"/>
    <w:rsid w:val="005F0A41"/>
    <w:rsid w:val="005F0D3C"/>
    <w:rsid w:val="005F0FE8"/>
    <w:rsid w:val="005F115D"/>
    <w:rsid w:val="005F1D6D"/>
    <w:rsid w:val="005F2371"/>
    <w:rsid w:val="005F23BB"/>
    <w:rsid w:val="005F2763"/>
    <w:rsid w:val="005F3D93"/>
    <w:rsid w:val="005F3EC7"/>
    <w:rsid w:val="005F43F7"/>
    <w:rsid w:val="005F4959"/>
    <w:rsid w:val="005F4E96"/>
    <w:rsid w:val="005F5419"/>
    <w:rsid w:val="005F5965"/>
    <w:rsid w:val="005F625D"/>
    <w:rsid w:val="005F6D72"/>
    <w:rsid w:val="005F75F6"/>
    <w:rsid w:val="005F7B93"/>
    <w:rsid w:val="00600552"/>
    <w:rsid w:val="00601A3B"/>
    <w:rsid w:val="006027A8"/>
    <w:rsid w:val="006040CD"/>
    <w:rsid w:val="00605D87"/>
    <w:rsid w:val="00605D97"/>
    <w:rsid w:val="006064D4"/>
    <w:rsid w:val="006114D2"/>
    <w:rsid w:val="006124C6"/>
    <w:rsid w:val="006125F5"/>
    <w:rsid w:val="00613353"/>
    <w:rsid w:val="006133E8"/>
    <w:rsid w:val="00613481"/>
    <w:rsid w:val="00613F7A"/>
    <w:rsid w:val="00614098"/>
    <w:rsid w:val="006206E8"/>
    <w:rsid w:val="006217B3"/>
    <w:rsid w:val="00621B16"/>
    <w:rsid w:val="006222A9"/>
    <w:rsid w:val="0062343A"/>
    <w:rsid w:val="0062677C"/>
    <w:rsid w:val="006269C9"/>
    <w:rsid w:val="006309F3"/>
    <w:rsid w:val="006311C4"/>
    <w:rsid w:val="0063126D"/>
    <w:rsid w:val="00631CCF"/>
    <w:rsid w:val="00632540"/>
    <w:rsid w:val="00632812"/>
    <w:rsid w:val="006334C4"/>
    <w:rsid w:val="00634BC9"/>
    <w:rsid w:val="00634EAF"/>
    <w:rsid w:val="0063651D"/>
    <w:rsid w:val="00637B99"/>
    <w:rsid w:val="00640C98"/>
    <w:rsid w:val="00642C18"/>
    <w:rsid w:val="00642D7F"/>
    <w:rsid w:val="00643955"/>
    <w:rsid w:val="00645173"/>
    <w:rsid w:val="0064592B"/>
    <w:rsid w:val="00645996"/>
    <w:rsid w:val="00645C65"/>
    <w:rsid w:val="00645CD0"/>
    <w:rsid w:val="00645FDC"/>
    <w:rsid w:val="00646C3A"/>
    <w:rsid w:val="00647E56"/>
    <w:rsid w:val="00650735"/>
    <w:rsid w:val="006511B5"/>
    <w:rsid w:val="00653225"/>
    <w:rsid w:val="00653A9A"/>
    <w:rsid w:val="00654EB0"/>
    <w:rsid w:val="00655758"/>
    <w:rsid w:val="00656D90"/>
    <w:rsid w:val="006571A1"/>
    <w:rsid w:val="00657832"/>
    <w:rsid w:val="00657A12"/>
    <w:rsid w:val="00661254"/>
    <w:rsid w:val="00663250"/>
    <w:rsid w:val="006641DB"/>
    <w:rsid w:val="00664F7C"/>
    <w:rsid w:val="00665EC3"/>
    <w:rsid w:val="00666A5B"/>
    <w:rsid w:val="00667DE8"/>
    <w:rsid w:val="00667EBA"/>
    <w:rsid w:val="006705CF"/>
    <w:rsid w:val="00670CE7"/>
    <w:rsid w:val="006725C6"/>
    <w:rsid w:val="00673000"/>
    <w:rsid w:val="00673AF0"/>
    <w:rsid w:val="00675556"/>
    <w:rsid w:val="00675B8E"/>
    <w:rsid w:val="0067641E"/>
    <w:rsid w:val="006764EE"/>
    <w:rsid w:val="00676913"/>
    <w:rsid w:val="00676DB5"/>
    <w:rsid w:val="00677B25"/>
    <w:rsid w:val="00677C2A"/>
    <w:rsid w:val="006808A2"/>
    <w:rsid w:val="00683988"/>
    <w:rsid w:val="00683ACB"/>
    <w:rsid w:val="00683E26"/>
    <w:rsid w:val="00685048"/>
    <w:rsid w:val="006854CC"/>
    <w:rsid w:val="006864B8"/>
    <w:rsid w:val="006866EE"/>
    <w:rsid w:val="00691224"/>
    <w:rsid w:val="006913CD"/>
    <w:rsid w:val="00693E83"/>
    <w:rsid w:val="00696F75"/>
    <w:rsid w:val="006A1211"/>
    <w:rsid w:val="006A40C2"/>
    <w:rsid w:val="006A5062"/>
    <w:rsid w:val="006A5367"/>
    <w:rsid w:val="006A7078"/>
    <w:rsid w:val="006A780E"/>
    <w:rsid w:val="006A7B8D"/>
    <w:rsid w:val="006B02BF"/>
    <w:rsid w:val="006B0C7C"/>
    <w:rsid w:val="006B0EF9"/>
    <w:rsid w:val="006B1E87"/>
    <w:rsid w:val="006B2272"/>
    <w:rsid w:val="006B352D"/>
    <w:rsid w:val="006B3EAF"/>
    <w:rsid w:val="006B4831"/>
    <w:rsid w:val="006B4F0A"/>
    <w:rsid w:val="006B532C"/>
    <w:rsid w:val="006B5435"/>
    <w:rsid w:val="006B55AA"/>
    <w:rsid w:val="006B56F5"/>
    <w:rsid w:val="006B5D58"/>
    <w:rsid w:val="006B5F21"/>
    <w:rsid w:val="006B7BBC"/>
    <w:rsid w:val="006B7E8A"/>
    <w:rsid w:val="006C0AB4"/>
    <w:rsid w:val="006C3187"/>
    <w:rsid w:val="006C34BB"/>
    <w:rsid w:val="006C50C4"/>
    <w:rsid w:val="006D04C2"/>
    <w:rsid w:val="006D0C13"/>
    <w:rsid w:val="006D186B"/>
    <w:rsid w:val="006D1E2A"/>
    <w:rsid w:val="006D23D8"/>
    <w:rsid w:val="006D2D66"/>
    <w:rsid w:val="006D3E8B"/>
    <w:rsid w:val="006D6134"/>
    <w:rsid w:val="006D6DFA"/>
    <w:rsid w:val="006D7090"/>
    <w:rsid w:val="006D793E"/>
    <w:rsid w:val="006E36AA"/>
    <w:rsid w:val="006E3B7A"/>
    <w:rsid w:val="006E3DDB"/>
    <w:rsid w:val="006E6173"/>
    <w:rsid w:val="006E696E"/>
    <w:rsid w:val="006F004C"/>
    <w:rsid w:val="006F009E"/>
    <w:rsid w:val="006F03F6"/>
    <w:rsid w:val="006F13D2"/>
    <w:rsid w:val="006F28B4"/>
    <w:rsid w:val="006F35A2"/>
    <w:rsid w:val="006F49D0"/>
    <w:rsid w:val="006F4FCA"/>
    <w:rsid w:val="006F54BD"/>
    <w:rsid w:val="006F5EED"/>
    <w:rsid w:val="006F5F94"/>
    <w:rsid w:val="006F7433"/>
    <w:rsid w:val="0070050C"/>
    <w:rsid w:val="00701D5A"/>
    <w:rsid w:val="0070232C"/>
    <w:rsid w:val="007030DE"/>
    <w:rsid w:val="0070384F"/>
    <w:rsid w:val="00705F9C"/>
    <w:rsid w:val="00706B25"/>
    <w:rsid w:val="00707B92"/>
    <w:rsid w:val="00707EBC"/>
    <w:rsid w:val="00707FB4"/>
    <w:rsid w:val="00711560"/>
    <w:rsid w:val="00711A86"/>
    <w:rsid w:val="00711E75"/>
    <w:rsid w:val="00712C0F"/>
    <w:rsid w:val="00716100"/>
    <w:rsid w:val="00720635"/>
    <w:rsid w:val="00721380"/>
    <w:rsid w:val="00722569"/>
    <w:rsid w:val="00722DEE"/>
    <w:rsid w:val="00724936"/>
    <w:rsid w:val="007263E8"/>
    <w:rsid w:val="007266C9"/>
    <w:rsid w:val="00726F32"/>
    <w:rsid w:val="007277B0"/>
    <w:rsid w:val="0072789D"/>
    <w:rsid w:val="00731EEB"/>
    <w:rsid w:val="0073315A"/>
    <w:rsid w:val="007331CC"/>
    <w:rsid w:val="007359E4"/>
    <w:rsid w:val="00736B5B"/>
    <w:rsid w:val="00737665"/>
    <w:rsid w:val="00737D7E"/>
    <w:rsid w:val="0074029B"/>
    <w:rsid w:val="0074052E"/>
    <w:rsid w:val="007417B0"/>
    <w:rsid w:val="007423F8"/>
    <w:rsid w:val="00742544"/>
    <w:rsid w:val="00742A8C"/>
    <w:rsid w:val="00742BF1"/>
    <w:rsid w:val="007434EA"/>
    <w:rsid w:val="00743715"/>
    <w:rsid w:val="00743ECF"/>
    <w:rsid w:val="0074445E"/>
    <w:rsid w:val="007447AB"/>
    <w:rsid w:val="007461B9"/>
    <w:rsid w:val="00746C67"/>
    <w:rsid w:val="00747065"/>
    <w:rsid w:val="007471DE"/>
    <w:rsid w:val="007477D9"/>
    <w:rsid w:val="00750C7F"/>
    <w:rsid w:val="00751C6D"/>
    <w:rsid w:val="00752B01"/>
    <w:rsid w:val="00753A3C"/>
    <w:rsid w:val="00754042"/>
    <w:rsid w:val="00754091"/>
    <w:rsid w:val="007540AA"/>
    <w:rsid w:val="00755045"/>
    <w:rsid w:val="00755066"/>
    <w:rsid w:val="00756E74"/>
    <w:rsid w:val="00761E66"/>
    <w:rsid w:val="00762777"/>
    <w:rsid w:val="0076285C"/>
    <w:rsid w:val="007628F0"/>
    <w:rsid w:val="00762E28"/>
    <w:rsid w:val="00763E2E"/>
    <w:rsid w:val="00764FA8"/>
    <w:rsid w:val="007650B4"/>
    <w:rsid w:val="00765465"/>
    <w:rsid w:val="0076615F"/>
    <w:rsid w:val="00767110"/>
    <w:rsid w:val="00772004"/>
    <w:rsid w:val="00774F24"/>
    <w:rsid w:val="0077571A"/>
    <w:rsid w:val="0077619A"/>
    <w:rsid w:val="007766C3"/>
    <w:rsid w:val="007769F6"/>
    <w:rsid w:val="007820B6"/>
    <w:rsid w:val="00782218"/>
    <w:rsid w:val="007823CF"/>
    <w:rsid w:val="007825EC"/>
    <w:rsid w:val="0078432A"/>
    <w:rsid w:val="0078499F"/>
    <w:rsid w:val="00784E31"/>
    <w:rsid w:val="007901CF"/>
    <w:rsid w:val="007926B9"/>
    <w:rsid w:val="00792911"/>
    <w:rsid w:val="007931B2"/>
    <w:rsid w:val="007931BC"/>
    <w:rsid w:val="00794578"/>
    <w:rsid w:val="00796265"/>
    <w:rsid w:val="0079627A"/>
    <w:rsid w:val="00797EC8"/>
    <w:rsid w:val="00797F23"/>
    <w:rsid w:val="007A0D83"/>
    <w:rsid w:val="007A0DE9"/>
    <w:rsid w:val="007A10A4"/>
    <w:rsid w:val="007A1150"/>
    <w:rsid w:val="007A122B"/>
    <w:rsid w:val="007A2423"/>
    <w:rsid w:val="007A4937"/>
    <w:rsid w:val="007A5827"/>
    <w:rsid w:val="007A5899"/>
    <w:rsid w:val="007A7DCD"/>
    <w:rsid w:val="007B1256"/>
    <w:rsid w:val="007B3429"/>
    <w:rsid w:val="007B3624"/>
    <w:rsid w:val="007B3D01"/>
    <w:rsid w:val="007B53FD"/>
    <w:rsid w:val="007B7C07"/>
    <w:rsid w:val="007C0D8E"/>
    <w:rsid w:val="007C0DE4"/>
    <w:rsid w:val="007C2627"/>
    <w:rsid w:val="007C2F73"/>
    <w:rsid w:val="007C31F4"/>
    <w:rsid w:val="007C331A"/>
    <w:rsid w:val="007C380C"/>
    <w:rsid w:val="007C3DDD"/>
    <w:rsid w:val="007C66FB"/>
    <w:rsid w:val="007D0167"/>
    <w:rsid w:val="007D1762"/>
    <w:rsid w:val="007D1915"/>
    <w:rsid w:val="007D1E00"/>
    <w:rsid w:val="007D20BE"/>
    <w:rsid w:val="007D2F8D"/>
    <w:rsid w:val="007D30F3"/>
    <w:rsid w:val="007D3450"/>
    <w:rsid w:val="007D3C60"/>
    <w:rsid w:val="007D3D59"/>
    <w:rsid w:val="007D5443"/>
    <w:rsid w:val="007D63AC"/>
    <w:rsid w:val="007D6897"/>
    <w:rsid w:val="007E02C1"/>
    <w:rsid w:val="007E071B"/>
    <w:rsid w:val="007E0CB1"/>
    <w:rsid w:val="007E119B"/>
    <w:rsid w:val="007E24D3"/>
    <w:rsid w:val="007E28D3"/>
    <w:rsid w:val="007E2FE6"/>
    <w:rsid w:val="007E3539"/>
    <w:rsid w:val="007E6103"/>
    <w:rsid w:val="007E68D3"/>
    <w:rsid w:val="007E7D65"/>
    <w:rsid w:val="007F0E79"/>
    <w:rsid w:val="007F16EE"/>
    <w:rsid w:val="007F2488"/>
    <w:rsid w:val="007F3363"/>
    <w:rsid w:val="007F530D"/>
    <w:rsid w:val="007F55A9"/>
    <w:rsid w:val="007F629E"/>
    <w:rsid w:val="007F663D"/>
    <w:rsid w:val="007F677B"/>
    <w:rsid w:val="008015D5"/>
    <w:rsid w:val="008015F3"/>
    <w:rsid w:val="008026BD"/>
    <w:rsid w:val="00804DFF"/>
    <w:rsid w:val="008114D4"/>
    <w:rsid w:val="00812E8B"/>
    <w:rsid w:val="00813CFA"/>
    <w:rsid w:val="0081407A"/>
    <w:rsid w:val="00814CA3"/>
    <w:rsid w:val="00820723"/>
    <w:rsid w:val="00820AE5"/>
    <w:rsid w:val="0082104F"/>
    <w:rsid w:val="0082107A"/>
    <w:rsid w:val="008214E2"/>
    <w:rsid w:val="0082390C"/>
    <w:rsid w:val="00826649"/>
    <w:rsid w:val="00830FC9"/>
    <w:rsid w:val="008310B7"/>
    <w:rsid w:val="00831569"/>
    <w:rsid w:val="008323E6"/>
    <w:rsid w:val="008335AA"/>
    <w:rsid w:val="008337AB"/>
    <w:rsid w:val="00834C4A"/>
    <w:rsid w:val="00835160"/>
    <w:rsid w:val="00837015"/>
    <w:rsid w:val="00837523"/>
    <w:rsid w:val="0083786F"/>
    <w:rsid w:val="00837AE7"/>
    <w:rsid w:val="00837BB0"/>
    <w:rsid w:val="00841123"/>
    <w:rsid w:val="0084120B"/>
    <w:rsid w:val="0084143B"/>
    <w:rsid w:val="00841AFB"/>
    <w:rsid w:val="00841B4E"/>
    <w:rsid w:val="008420AC"/>
    <w:rsid w:val="00842A35"/>
    <w:rsid w:val="00846333"/>
    <w:rsid w:val="00846ADC"/>
    <w:rsid w:val="0084797E"/>
    <w:rsid w:val="008500B3"/>
    <w:rsid w:val="008512A7"/>
    <w:rsid w:val="00851FF6"/>
    <w:rsid w:val="0085293D"/>
    <w:rsid w:val="00854BE1"/>
    <w:rsid w:val="00855234"/>
    <w:rsid w:val="0085552C"/>
    <w:rsid w:val="00855EF5"/>
    <w:rsid w:val="00860CF8"/>
    <w:rsid w:val="008610C0"/>
    <w:rsid w:val="00861FFA"/>
    <w:rsid w:val="00862108"/>
    <w:rsid w:val="00863C55"/>
    <w:rsid w:val="00863DCD"/>
    <w:rsid w:val="00864770"/>
    <w:rsid w:val="0086561C"/>
    <w:rsid w:val="0086745D"/>
    <w:rsid w:val="008674D1"/>
    <w:rsid w:val="00870510"/>
    <w:rsid w:val="0087399A"/>
    <w:rsid w:val="008743C9"/>
    <w:rsid w:val="00875756"/>
    <w:rsid w:val="00875BF9"/>
    <w:rsid w:val="0087635A"/>
    <w:rsid w:val="0087679C"/>
    <w:rsid w:val="00884E44"/>
    <w:rsid w:val="0089017D"/>
    <w:rsid w:val="008903E9"/>
    <w:rsid w:val="00890615"/>
    <w:rsid w:val="0089106E"/>
    <w:rsid w:val="0089181E"/>
    <w:rsid w:val="008923FC"/>
    <w:rsid w:val="008935A4"/>
    <w:rsid w:val="00894663"/>
    <w:rsid w:val="00895A3F"/>
    <w:rsid w:val="008A249D"/>
    <w:rsid w:val="008A31F6"/>
    <w:rsid w:val="008A3B63"/>
    <w:rsid w:val="008A3BB2"/>
    <w:rsid w:val="008A3C8D"/>
    <w:rsid w:val="008A44E2"/>
    <w:rsid w:val="008A653A"/>
    <w:rsid w:val="008A735A"/>
    <w:rsid w:val="008A79D5"/>
    <w:rsid w:val="008B0262"/>
    <w:rsid w:val="008B0A67"/>
    <w:rsid w:val="008B3577"/>
    <w:rsid w:val="008B39FE"/>
    <w:rsid w:val="008B3EA7"/>
    <w:rsid w:val="008B4592"/>
    <w:rsid w:val="008B472F"/>
    <w:rsid w:val="008B4CF2"/>
    <w:rsid w:val="008B6D25"/>
    <w:rsid w:val="008B759D"/>
    <w:rsid w:val="008B7F19"/>
    <w:rsid w:val="008C0236"/>
    <w:rsid w:val="008C06B3"/>
    <w:rsid w:val="008C1EB2"/>
    <w:rsid w:val="008C22E1"/>
    <w:rsid w:val="008C3B1C"/>
    <w:rsid w:val="008C40A5"/>
    <w:rsid w:val="008C43F5"/>
    <w:rsid w:val="008C6829"/>
    <w:rsid w:val="008C7FC4"/>
    <w:rsid w:val="008D0260"/>
    <w:rsid w:val="008D02B0"/>
    <w:rsid w:val="008D18DA"/>
    <w:rsid w:val="008D1914"/>
    <w:rsid w:val="008D3117"/>
    <w:rsid w:val="008D3660"/>
    <w:rsid w:val="008D3AE2"/>
    <w:rsid w:val="008D3D73"/>
    <w:rsid w:val="008D6716"/>
    <w:rsid w:val="008D6990"/>
    <w:rsid w:val="008D6F7A"/>
    <w:rsid w:val="008D7DCD"/>
    <w:rsid w:val="008E093C"/>
    <w:rsid w:val="008E1DFB"/>
    <w:rsid w:val="008E2967"/>
    <w:rsid w:val="008E29AC"/>
    <w:rsid w:val="008E2E42"/>
    <w:rsid w:val="008E3094"/>
    <w:rsid w:val="008E33FB"/>
    <w:rsid w:val="008E3AFD"/>
    <w:rsid w:val="008E5A64"/>
    <w:rsid w:val="008E6494"/>
    <w:rsid w:val="008E762C"/>
    <w:rsid w:val="008E7B63"/>
    <w:rsid w:val="008F2D85"/>
    <w:rsid w:val="008F3567"/>
    <w:rsid w:val="008F394F"/>
    <w:rsid w:val="008F4466"/>
    <w:rsid w:val="008F78BD"/>
    <w:rsid w:val="008F79FF"/>
    <w:rsid w:val="0090088A"/>
    <w:rsid w:val="00900BF5"/>
    <w:rsid w:val="0090465B"/>
    <w:rsid w:val="00904AB1"/>
    <w:rsid w:val="00904B74"/>
    <w:rsid w:val="00905C6E"/>
    <w:rsid w:val="00905F87"/>
    <w:rsid w:val="009062E8"/>
    <w:rsid w:val="00906AFB"/>
    <w:rsid w:val="00906CBB"/>
    <w:rsid w:val="0090750D"/>
    <w:rsid w:val="00910207"/>
    <w:rsid w:val="009124A9"/>
    <w:rsid w:val="00912881"/>
    <w:rsid w:val="009132A9"/>
    <w:rsid w:val="00916EF6"/>
    <w:rsid w:val="00917ED2"/>
    <w:rsid w:val="00920E3B"/>
    <w:rsid w:val="00922E02"/>
    <w:rsid w:val="009239CF"/>
    <w:rsid w:val="00924FAA"/>
    <w:rsid w:val="0092519B"/>
    <w:rsid w:val="0092702B"/>
    <w:rsid w:val="0092710A"/>
    <w:rsid w:val="0092710D"/>
    <w:rsid w:val="0092757E"/>
    <w:rsid w:val="00930193"/>
    <w:rsid w:val="009329F6"/>
    <w:rsid w:val="0093325D"/>
    <w:rsid w:val="009340F9"/>
    <w:rsid w:val="009344EB"/>
    <w:rsid w:val="00934F4C"/>
    <w:rsid w:val="009356A3"/>
    <w:rsid w:val="009401A3"/>
    <w:rsid w:val="00940630"/>
    <w:rsid w:val="00940669"/>
    <w:rsid w:val="009416EA"/>
    <w:rsid w:val="00941753"/>
    <w:rsid w:val="009421E7"/>
    <w:rsid w:val="0094256B"/>
    <w:rsid w:val="009426F0"/>
    <w:rsid w:val="009428E2"/>
    <w:rsid w:val="009441F1"/>
    <w:rsid w:val="00945B1B"/>
    <w:rsid w:val="009531E9"/>
    <w:rsid w:val="0095405B"/>
    <w:rsid w:val="00954655"/>
    <w:rsid w:val="009555A7"/>
    <w:rsid w:val="00955E47"/>
    <w:rsid w:val="009564EC"/>
    <w:rsid w:val="0095668C"/>
    <w:rsid w:val="00960045"/>
    <w:rsid w:val="0096119C"/>
    <w:rsid w:val="009618CF"/>
    <w:rsid w:val="00962FE8"/>
    <w:rsid w:val="00963648"/>
    <w:rsid w:val="00963E67"/>
    <w:rsid w:val="00966073"/>
    <w:rsid w:val="009666BF"/>
    <w:rsid w:val="00967F8B"/>
    <w:rsid w:val="00970FF9"/>
    <w:rsid w:val="00971324"/>
    <w:rsid w:val="00974D1E"/>
    <w:rsid w:val="00975401"/>
    <w:rsid w:val="00975753"/>
    <w:rsid w:val="00975B62"/>
    <w:rsid w:val="00976BCA"/>
    <w:rsid w:val="00976EA6"/>
    <w:rsid w:val="0097721F"/>
    <w:rsid w:val="00977B64"/>
    <w:rsid w:val="00980F69"/>
    <w:rsid w:val="00981297"/>
    <w:rsid w:val="00981576"/>
    <w:rsid w:val="00981CAE"/>
    <w:rsid w:val="00982D89"/>
    <w:rsid w:val="00983CB5"/>
    <w:rsid w:val="00987872"/>
    <w:rsid w:val="00990395"/>
    <w:rsid w:val="009923F8"/>
    <w:rsid w:val="009930BB"/>
    <w:rsid w:val="00994A8A"/>
    <w:rsid w:val="009953A4"/>
    <w:rsid w:val="0099703D"/>
    <w:rsid w:val="009A0CEC"/>
    <w:rsid w:val="009A15B9"/>
    <w:rsid w:val="009A281F"/>
    <w:rsid w:val="009A29A5"/>
    <w:rsid w:val="009A3F3D"/>
    <w:rsid w:val="009A77C4"/>
    <w:rsid w:val="009B0C57"/>
    <w:rsid w:val="009B0CB7"/>
    <w:rsid w:val="009B1BFA"/>
    <w:rsid w:val="009B3159"/>
    <w:rsid w:val="009B4EFC"/>
    <w:rsid w:val="009B5B88"/>
    <w:rsid w:val="009B6CE1"/>
    <w:rsid w:val="009B6F15"/>
    <w:rsid w:val="009B737F"/>
    <w:rsid w:val="009C1A9A"/>
    <w:rsid w:val="009C2FEB"/>
    <w:rsid w:val="009C3717"/>
    <w:rsid w:val="009C39F7"/>
    <w:rsid w:val="009C3AB1"/>
    <w:rsid w:val="009C4538"/>
    <w:rsid w:val="009C508F"/>
    <w:rsid w:val="009C51C5"/>
    <w:rsid w:val="009C5CC2"/>
    <w:rsid w:val="009C7001"/>
    <w:rsid w:val="009D0550"/>
    <w:rsid w:val="009D0699"/>
    <w:rsid w:val="009D31B6"/>
    <w:rsid w:val="009D343F"/>
    <w:rsid w:val="009D3501"/>
    <w:rsid w:val="009D3985"/>
    <w:rsid w:val="009D65DB"/>
    <w:rsid w:val="009D7A38"/>
    <w:rsid w:val="009E03A0"/>
    <w:rsid w:val="009E2EE0"/>
    <w:rsid w:val="009E3DFD"/>
    <w:rsid w:val="009E4402"/>
    <w:rsid w:val="009E6124"/>
    <w:rsid w:val="009E7D0E"/>
    <w:rsid w:val="009F0AA6"/>
    <w:rsid w:val="009F125C"/>
    <w:rsid w:val="009F26CC"/>
    <w:rsid w:val="009F2EA9"/>
    <w:rsid w:val="009F348A"/>
    <w:rsid w:val="009F6879"/>
    <w:rsid w:val="009F6DF1"/>
    <w:rsid w:val="009F6F5F"/>
    <w:rsid w:val="009F7AC0"/>
    <w:rsid w:val="009F7F7A"/>
    <w:rsid w:val="00A009CA"/>
    <w:rsid w:val="00A00B67"/>
    <w:rsid w:val="00A01FAF"/>
    <w:rsid w:val="00A139B6"/>
    <w:rsid w:val="00A13C05"/>
    <w:rsid w:val="00A14761"/>
    <w:rsid w:val="00A152EA"/>
    <w:rsid w:val="00A15AA6"/>
    <w:rsid w:val="00A16D0D"/>
    <w:rsid w:val="00A17F2A"/>
    <w:rsid w:val="00A204F4"/>
    <w:rsid w:val="00A21445"/>
    <w:rsid w:val="00A22F4D"/>
    <w:rsid w:val="00A23132"/>
    <w:rsid w:val="00A23FEE"/>
    <w:rsid w:val="00A25E31"/>
    <w:rsid w:val="00A27BA0"/>
    <w:rsid w:val="00A30590"/>
    <w:rsid w:val="00A318AE"/>
    <w:rsid w:val="00A31B9C"/>
    <w:rsid w:val="00A31D72"/>
    <w:rsid w:val="00A32113"/>
    <w:rsid w:val="00A32CF1"/>
    <w:rsid w:val="00A335D1"/>
    <w:rsid w:val="00A347DD"/>
    <w:rsid w:val="00A376C4"/>
    <w:rsid w:val="00A378A8"/>
    <w:rsid w:val="00A37E93"/>
    <w:rsid w:val="00A40A30"/>
    <w:rsid w:val="00A40FC0"/>
    <w:rsid w:val="00A415FC"/>
    <w:rsid w:val="00A4222A"/>
    <w:rsid w:val="00A43385"/>
    <w:rsid w:val="00A439AE"/>
    <w:rsid w:val="00A44766"/>
    <w:rsid w:val="00A44F9F"/>
    <w:rsid w:val="00A453FA"/>
    <w:rsid w:val="00A45D8A"/>
    <w:rsid w:val="00A4692E"/>
    <w:rsid w:val="00A46E9D"/>
    <w:rsid w:val="00A46F27"/>
    <w:rsid w:val="00A47144"/>
    <w:rsid w:val="00A478E4"/>
    <w:rsid w:val="00A5013B"/>
    <w:rsid w:val="00A504B6"/>
    <w:rsid w:val="00A51617"/>
    <w:rsid w:val="00A52A27"/>
    <w:rsid w:val="00A57591"/>
    <w:rsid w:val="00A57923"/>
    <w:rsid w:val="00A62025"/>
    <w:rsid w:val="00A62119"/>
    <w:rsid w:val="00A64A0A"/>
    <w:rsid w:val="00A70CA3"/>
    <w:rsid w:val="00A71CDD"/>
    <w:rsid w:val="00A71E5A"/>
    <w:rsid w:val="00A72453"/>
    <w:rsid w:val="00A73B92"/>
    <w:rsid w:val="00A752C8"/>
    <w:rsid w:val="00A7595E"/>
    <w:rsid w:val="00A75C1F"/>
    <w:rsid w:val="00A7723A"/>
    <w:rsid w:val="00A775E7"/>
    <w:rsid w:val="00A81359"/>
    <w:rsid w:val="00A8163A"/>
    <w:rsid w:val="00A81966"/>
    <w:rsid w:val="00A81BCC"/>
    <w:rsid w:val="00A821E9"/>
    <w:rsid w:val="00A83413"/>
    <w:rsid w:val="00A84B79"/>
    <w:rsid w:val="00A84FA8"/>
    <w:rsid w:val="00A85997"/>
    <w:rsid w:val="00A85AFB"/>
    <w:rsid w:val="00A8782C"/>
    <w:rsid w:val="00A9019C"/>
    <w:rsid w:val="00A926CA"/>
    <w:rsid w:val="00A92CBB"/>
    <w:rsid w:val="00A92D51"/>
    <w:rsid w:val="00A943A8"/>
    <w:rsid w:val="00A95666"/>
    <w:rsid w:val="00A96B98"/>
    <w:rsid w:val="00A96D0C"/>
    <w:rsid w:val="00A97DEF"/>
    <w:rsid w:val="00AA01B3"/>
    <w:rsid w:val="00AA17EC"/>
    <w:rsid w:val="00AA18C8"/>
    <w:rsid w:val="00AA1B4C"/>
    <w:rsid w:val="00AA22AB"/>
    <w:rsid w:val="00AA25E3"/>
    <w:rsid w:val="00AA28C0"/>
    <w:rsid w:val="00AA41B1"/>
    <w:rsid w:val="00AA4C86"/>
    <w:rsid w:val="00AA4D56"/>
    <w:rsid w:val="00AA501D"/>
    <w:rsid w:val="00AA7211"/>
    <w:rsid w:val="00AA750F"/>
    <w:rsid w:val="00AA7782"/>
    <w:rsid w:val="00AA7E32"/>
    <w:rsid w:val="00AA7EF8"/>
    <w:rsid w:val="00AB1BF6"/>
    <w:rsid w:val="00AB23D8"/>
    <w:rsid w:val="00AB3FF1"/>
    <w:rsid w:val="00AB405E"/>
    <w:rsid w:val="00AB5435"/>
    <w:rsid w:val="00AB5449"/>
    <w:rsid w:val="00AB5EB1"/>
    <w:rsid w:val="00AB643E"/>
    <w:rsid w:val="00AB7D74"/>
    <w:rsid w:val="00AC0BA5"/>
    <w:rsid w:val="00AC27A1"/>
    <w:rsid w:val="00AC3A9C"/>
    <w:rsid w:val="00AC4921"/>
    <w:rsid w:val="00AC525B"/>
    <w:rsid w:val="00AC5C21"/>
    <w:rsid w:val="00AC6B1F"/>
    <w:rsid w:val="00AC72CA"/>
    <w:rsid w:val="00AC7927"/>
    <w:rsid w:val="00AD036D"/>
    <w:rsid w:val="00AD2033"/>
    <w:rsid w:val="00AD2070"/>
    <w:rsid w:val="00AD3BF6"/>
    <w:rsid w:val="00AD3D64"/>
    <w:rsid w:val="00AD5F4C"/>
    <w:rsid w:val="00AD6250"/>
    <w:rsid w:val="00AE053E"/>
    <w:rsid w:val="00AE10D8"/>
    <w:rsid w:val="00AE1622"/>
    <w:rsid w:val="00AE3654"/>
    <w:rsid w:val="00AE3C6F"/>
    <w:rsid w:val="00AE45E2"/>
    <w:rsid w:val="00AE6257"/>
    <w:rsid w:val="00AE641C"/>
    <w:rsid w:val="00AE68CB"/>
    <w:rsid w:val="00AF06C8"/>
    <w:rsid w:val="00AF0805"/>
    <w:rsid w:val="00AF082B"/>
    <w:rsid w:val="00AF1224"/>
    <w:rsid w:val="00AF147B"/>
    <w:rsid w:val="00AF1786"/>
    <w:rsid w:val="00AF22DB"/>
    <w:rsid w:val="00AF31EA"/>
    <w:rsid w:val="00AF395C"/>
    <w:rsid w:val="00AF3EB6"/>
    <w:rsid w:val="00AF5840"/>
    <w:rsid w:val="00AF5EAE"/>
    <w:rsid w:val="00AF6080"/>
    <w:rsid w:val="00AF6162"/>
    <w:rsid w:val="00AF71C2"/>
    <w:rsid w:val="00AF7B7D"/>
    <w:rsid w:val="00B01E6A"/>
    <w:rsid w:val="00B02B01"/>
    <w:rsid w:val="00B03675"/>
    <w:rsid w:val="00B03772"/>
    <w:rsid w:val="00B05618"/>
    <w:rsid w:val="00B07021"/>
    <w:rsid w:val="00B07145"/>
    <w:rsid w:val="00B107DA"/>
    <w:rsid w:val="00B11280"/>
    <w:rsid w:val="00B1366C"/>
    <w:rsid w:val="00B14A5C"/>
    <w:rsid w:val="00B15759"/>
    <w:rsid w:val="00B15F05"/>
    <w:rsid w:val="00B16007"/>
    <w:rsid w:val="00B16058"/>
    <w:rsid w:val="00B16D56"/>
    <w:rsid w:val="00B1715A"/>
    <w:rsid w:val="00B206EA"/>
    <w:rsid w:val="00B207F7"/>
    <w:rsid w:val="00B20E8E"/>
    <w:rsid w:val="00B2150A"/>
    <w:rsid w:val="00B2169D"/>
    <w:rsid w:val="00B21AF7"/>
    <w:rsid w:val="00B21C3E"/>
    <w:rsid w:val="00B22274"/>
    <w:rsid w:val="00B23FB7"/>
    <w:rsid w:val="00B258C9"/>
    <w:rsid w:val="00B2629E"/>
    <w:rsid w:val="00B27E8C"/>
    <w:rsid w:val="00B3024A"/>
    <w:rsid w:val="00B30913"/>
    <w:rsid w:val="00B3197E"/>
    <w:rsid w:val="00B31FFF"/>
    <w:rsid w:val="00B32C15"/>
    <w:rsid w:val="00B34F60"/>
    <w:rsid w:val="00B364B5"/>
    <w:rsid w:val="00B375AD"/>
    <w:rsid w:val="00B37B90"/>
    <w:rsid w:val="00B400AA"/>
    <w:rsid w:val="00B43D74"/>
    <w:rsid w:val="00B44B3E"/>
    <w:rsid w:val="00B44D12"/>
    <w:rsid w:val="00B46853"/>
    <w:rsid w:val="00B46C00"/>
    <w:rsid w:val="00B50E5B"/>
    <w:rsid w:val="00B52B4D"/>
    <w:rsid w:val="00B5344A"/>
    <w:rsid w:val="00B5396D"/>
    <w:rsid w:val="00B54B9E"/>
    <w:rsid w:val="00B555C9"/>
    <w:rsid w:val="00B56483"/>
    <w:rsid w:val="00B564CD"/>
    <w:rsid w:val="00B6003D"/>
    <w:rsid w:val="00B60ADB"/>
    <w:rsid w:val="00B61BC6"/>
    <w:rsid w:val="00B62DA7"/>
    <w:rsid w:val="00B63350"/>
    <w:rsid w:val="00B6354D"/>
    <w:rsid w:val="00B6408A"/>
    <w:rsid w:val="00B6503F"/>
    <w:rsid w:val="00B65875"/>
    <w:rsid w:val="00B70B7D"/>
    <w:rsid w:val="00B71AE2"/>
    <w:rsid w:val="00B73637"/>
    <w:rsid w:val="00B73760"/>
    <w:rsid w:val="00B73E81"/>
    <w:rsid w:val="00B75087"/>
    <w:rsid w:val="00B75C52"/>
    <w:rsid w:val="00B77DC4"/>
    <w:rsid w:val="00B80227"/>
    <w:rsid w:val="00B8054D"/>
    <w:rsid w:val="00B82425"/>
    <w:rsid w:val="00B83033"/>
    <w:rsid w:val="00B83054"/>
    <w:rsid w:val="00B8375E"/>
    <w:rsid w:val="00B83859"/>
    <w:rsid w:val="00B83BF9"/>
    <w:rsid w:val="00B83D52"/>
    <w:rsid w:val="00B9008A"/>
    <w:rsid w:val="00B92F5F"/>
    <w:rsid w:val="00B93870"/>
    <w:rsid w:val="00B94203"/>
    <w:rsid w:val="00B961F4"/>
    <w:rsid w:val="00BA02D8"/>
    <w:rsid w:val="00BA11E8"/>
    <w:rsid w:val="00BA18A7"/>
    <w:rsid w:val="00BA1B16"/>
    <w:rsid w:val="00BA2E0F"/>
    <w:rsid w:val="00BA326F"/>
    <w:rsid w:val="00BA36B3"/>
    <w:rsid w:val="00BA3E79"/>
    <w:rsid w:val="00BA4ABB"/>
    <w:rsid w:val="00BA6584"/>
    <w:rsid w:val="00BA7889"/>
    <w:rsid w:val="00BB00D3"/>
    <w:rsid w:val="00BB1739"/>
    <w:rsid w:val="00BB2128"/>
    <w:rsid w:val="00BB296C"/>
    <w:rsid w:val="00BB2D0D"/>
    <w:rsid w:val="00BB2F5D"/>
    <w:rsid w:val="00BB302A"/>
    <w:rsid w:val="00BB38A5"/>
    <w:rsid w:val="00BB3CEF"/>
    <w:rsid w:val="00BB3EE1"/>
    <w:rsid w:val="00BB49C0"/>
    <w:rsid w:val="00BB4BF2"/>
    <w:rsid w:val="00BB5EB7"/>
    <w:rsid w:val="00BB76AB"/>
    <w:rsid w:val="00BC0B98"/>
    <w:rsid w:val="00BC0C88"/>
    <w:rsid w:val="00BC1061"/>
    <w:rsid w:val="00BC11B1"/>
    <w:rsid w:val="00BC1719"/>
    <w:rsid w:val="00BC1BD0"/>
    <w:rsid w:val="00BC3299"/>
    <w:rsid w:val="00BC331C"/>
    <w:rsid w:val="00BC3590"/>
    <w:rsid w:val="00BC45F9"/>
    <w:rsid w:val="00BC499A"/>
    <w:rsid w:val="00BC5D6C"/>
    <w:rsid w:val="00BC7243"/>
    <w:rsid w:val="00BC72FC"/>
    <w:rsid w:val="00BC7875"/>
    <w:rsid w:val="00BD0346"/>
    <w:rsid w:val="00BD13D1"/>
    <w:rsid w:val="00BD1C31"/>
    <w:rsid w:val="00BD2936"/>
    <w:rsid w:val="00BD29B5"/>
    <w:rsid w:val="00BD33E9"/>
    <w:rsid w:val="00BD3CA8"/>
    <w:rsid w:val="00BD4084"/>
    <w:rsid w:val="00BD718B"/>
    <w:rsid w:val="00BE25A5"/>
    <w:rsid w:val="00BE2E62"/>
    <w:rsid w:val="00BE36A0"/>
    <w:rsid w:val="00BE4D75"/>
    <w:rsid w:val="00BE5B18"/>
    <w:rsid w:val="00BF005D"/>
    <w:rsid w:val="00BF21A0"/>
    <w:rsid w:val="00BF224E"/>
    <w:rsid w:val="00BF2C3C"/>
    <w:rsid w:val="00BF40D3"/>
    <w:rsid w:val="00BF5D0E"/>
    <w:rsid w:val="00BF6B74"/>
    <w:rsid w:val="00BF7043"/>
    <w:rsid w:val="00BF7C11"/>
    <w:rsid w:val="00C00099"/>
    <w:rsid w:val="00C01987"/>
    <w:rsid w:val="00C02538"/>
    <w:rsid w:val="00C02F06"/>
    <w:rsid w:val="00C032BB"/>
    <w:rsid w:val="00C03CDC"/>
    <w:rsid w:val="00C062A1"/>
    <w:rsid w:val="00C06A1F"/>
    <w:rsid w:val="00C1026B"/>
    <w:rsid w:val="00C113A3"/>
    <w:rsid w:val="00C12EDF"/>
    <w:rsid w:val="00C1390A"/>
    <w:rsid w:val="00C1404F"/>
    <w:rsid w:val="00C14B37"/>
    <w:rsid w:val="00C14F2C"/>
    <w:rsid w:val="00C151EA"/>
    <w:rsid w:val="00C15265"/>
    <w:rsid w:val="00C1760D"/>
    <w:rsid w:val="00C17F9B"/>
    <w:rsid w:val="00C20102"/>
    <w:rsid w:val="00C20CD5"/>
    <w:rsid w:val="00C20ECE"/>
    <w:rsid w:val="00C212E7"/>
    <w:rsid w:val="00C21306"/>
    <w:rsid w:val="00C21D2E"/>
    <w:rsid w:val="00C21E47"/>
    <w:rsid w:val="00C2266C"/>
    <w:rsid w:val="00C233FE"/>
    <w:rsid w:val="00C238BF"/>
    <w:rsid w:val="00C2457D"/>
    <w:rsid w:val="00C2516B"/>
    <w:rsid w:val="00C26B6D"/>
    <w:rsid w:val="00C2781D"/>
    <w:rsid w:val="00C312DB"/>
    <w:rsid w:val="00C33291"/>
    <w:rsid w:val="00C34D38"/>
    <w:rsid w:val="00C34FFA"/>
    <w:rsid w:val="00C35CFF"/>
    <w:rsid w:val="00C374D7"/>
    <w:rsid w:val="00C377FF"/>
    <w:rsid w:val="00C37B8C"/>
    <w:rsid w:val="00C41721"/>
    <w:rsid w:val="00C41F49"/>
    <w:rsid w:val="00C423D5"/>
    <w:rsid w:val="00C4274D"/>
    <w:rsid w:val="00C442E0"/>
    <w:rsid w:val="00C472F6"/>
    <w:rsid w:val="00C473D7"/>
    <w:rsid w:val="00C515A5"/>
    <w:rsid w:val="00C517DD"/>
    <w:rsid w:val="00C558A7"/>
    <w:rsid w:val="00C56EB8"/>
    <w:rsid w:val="00C5759F"/>
    <w:rsid w:val="00C6036F"/>
    <w:rsid w:val="00C60E01"/>
    <w:rsid w:val="00C620BF"/>
    <w:rsid w:val="00C624D4"/>
    <w:rsid w:val="00C63374"/>
    <w:rsid w:val="00C64800"/>
    <w:rsid w:val="00C64E77"/>
    <w:rsid w:val="00C65560"/>
    <w:rsid w:val="00C662FD"/>
    <w:rsid w:val="00C66D4C"/>
    <w:rsid w:val="00C67658"/>
    <w:rsid w:val="00C67954"/>
    <w:rsid w:val="00C72B9D"/>
    <w:rsid w:val="00C7325A"/>
    <w:rsid w:val="00C73828"/>
    <w:rsid w:val="00C755D7"/>
    <w:rsid w:val="00C75F69"/>
    <w:rsid w:val="00C7605D"/>
    <w:rsid w:val="00C7633A"/>
    <w:rsid w:val="00C76797"/>
    <w:rsid w:val="00C76B48"/>
    <w:rsid w:val="00C813B7"/>
    <w:rsid w:val="00C81485"/>
    <w:rsid w:val="00C8498F"/>
    <w:rsid w:val="00C900A8"/>
    <w:rsid w:val="00C91179"/>
    <w:rsid w:val="00C918CA"/>
    <w:rsid w:val="00C91973"/>
    <w:rsid w:val="00C91D3E"/>
    <w:rsid w:val="00C923D8"/>
    <w:rsid w:val="00C94B99"/>
    <w:rsid w:val="00C94E42"/>
    <w:rsid w:val="00C95B6E"/>
    <w:rsid w:val="00CA0CD2"/>
    <w:rsid w:val="00CA18F3"/>
    <w:rsid w:val="00CA1D7D"/>
    <w:rsid w:val="00CA2742"/>
    <w:rsid w:val="00CA4A52"/>
    <w:rsid w:val="00CA4ECE"/>
    <w:rsid w:val="00CA666B"/>
    <w:rsid w:val="00CA74A7"/>
    <w:rsid w:val="00CA7858"/>
    <w:rsid w:val="00CA7CA3"/>
    <w:rsid w:val="00CA7E5D"/>
    <w:rsid w:val="00CB0CDA"/>
    <w:rsid w:val="00CB10CA"/>
    <w:rsid w:val="00CB1B45"/>
    <w:rsid w:val="00CB30A9"/>
    <w:rsid w:val="00CB5276"/>
    <w:rsid w:val="00CB5476"/>
    <w:rsid w:val="00CB5486"/>
    <w:rsid w:val="00CB5A80"/>
    <w:rsid w:val="00CB69C9"/>
    <w:rsid w:val="00CB7E35"/>
    <w:rsid w:val="00CC0EB7"/>
    <w:rsid w:val="00CC38BC"/>
    <w:rsid w:val="00CC552F"/>
    <w:rsid w:val="00CC5958"/>
    <w:rsid w:val="00CC68A4"/>
    <w:rsid w:val="00CC6CC7"/>
    <w:rsid w:val="00CC6F6C"/>
    <w:rsid w:val="00CC7DBC"/>
    <w:rsid w:val="00CC7ECA"/>
    <w:rsid w:val="00CD0C9A"/>
    <w:rsid w:val="00CD3270"/>
    <w:rsid w:val="00CD5264"/>
    <w:rsid w:val="00CE0B72"/>
    <w:rsid w:val="00CE0DC8"/>
    <w:rsid w:val="00CE17AE"/>
    <w:rsid w:val="00CE1A74"/>
    <w:rsid w:val="00CE49CB"/>
    <w:rsid w:val="00CE54E0"/>
    <w:rsid w:val="00CF0387"/>
    <w:rsid w:val="00CF0ABE"/>
    <w:rsid w:val="00CF0FCD"/>
    <w:rsid w:val="00CF14E9"/>
    <w:rsid w:val="00CF15FA"/>
    <w:rsid w:val="00CF1AF2"/>
    <w:rsid w:val="00CF1F04"/>
    <w:rsid w:val="00CF21B2"/>
    <w:rsid w:val="00CF263E"/>
    <w:rsid w:val="00CF42BA"/>
    <w:rsid w:val="00CF4359"/>
    <w:rsid w:val="00CF615D"/>
    <w:rsid w:val="00CF616F"/>
    <w:rsid w:val="00CF69AD"/>
    <w:rsid w:val="00CF7981"/>
    <w:rsid w:val="00D00300"/>
    <w:rsid w:val="00D00810"/>
    <w:rsid w:val="00D00A02"/>
    <w:rsid w:val="00D01220"/>
    <w:rsid w:val="00D028FE"/>
    <w:rsid w:val="00D03CCE"/>
    <w:rsid w:val="00D05FAD"/>
    <w:rsid w:val="00D06A77"/>
    <w:rsid w:val="00D103A0"/>
    <w:rsid w:val="00D10ED0"/>
    <w:rsid w:val="00D11858"/>
    <w:rsid w:val="00D12B18"/>
    <w:rsid w:val="00D134F9"/>
    <w:rsid w:val="00D136F1"/>
    <w:rsid w:val="00D13A09"/>
    <w:rsid w:val="00D149EA"/>
    <w:rsid w:val="00D178DA"/>
    <w:rsid w:val="00D17D39"/>
    <w:rsid w:val="00D20577"/>
    <w:rsid w:val="00D2068D"/>
    <w:rsid w:val="00D25B0A"/>
    <w:rsid w:val="00D25B3F"/>
    <w:rsid w:val="00D265F6"/>
    <w:rsid w:val="00D26AD3"/>
    <w:rsid w:val="00D26B92"/>
    <w:rsid w:val="00D271E9"/>
    <w:rsid w:val="00D275FE"/>
    <w:rsid w:val="00D308A7"/>
    <w:rsid w:val="00D31180"/>
    <w:rsid w:val="00D3170A"/>
    <w:rsid w:val="00D31C54"/>
    <w:rsid w:val="00D321DC"/>
    <w:rsid w:val="00D33881"/>
    <w:rsid w:val="00D33A2D"/>
    <w:rsid w:val="00D34063"/>
    <w:rsid w:val="00D34467"/>
    <w:rsid w:val="00D3470F"/>
    <w:rsid w:val="00D40CEA"/>
    <w:rsid w:val="00D41B6A"/>
    <w:rsid w:val="00D4275E"/>
    <w:rsid w:val="00D438F9"/>
    <w:rsid w:val="00D470E2"/>
    <w:rsid w:val="00D47FDF"/>
    <w:rsid w:val="00D500DC"/>
    <w:rsid w:val="00D501D9"/>
    <w:rsid w:val="00D5040B"/>
    <w:rsid w:val="00D55949"/>
    <w:rsid w:val="00D56808"/>
    <w:rsid w:val="00D56C9B"/>
    <w:rsid w:val="00D606B8"/>
    <w:rsid w:val="00D607A3"/>
    <w:rsid w:val="00D60AE5"/>
    <w:rsid w:val="00D62595"/>
    <w:rsid w:val="00D62DD1"/>
    <w:rsid w:val="00D637EF"/>
    <w:rsid w:val="00D640B3"/>
    <w:rsid w:val="00D663A9"/>
    <w:rsid w:val="00D6778C"/>
    <w:rsid w:val="00D67984"/>
    <w:rsid w:val="00D67FC5"/>
    <w:rsid w:val="00D72BBC"/>
    <w:rsid w:val="00D733FB"/>
    <w:rsid w:val="00D73FC7"/>
    <w:rsid w:val="00D749C6"/>
    <w:rsid w:val="00D8040C"/>
    <w:rsid w:val="00D81048"/>
    <w:rsid w:val="00D83872"/>
    <w:rsid w:val="00D843EF"/>
    <w:rsid w:val="00D84BE0"/>
    <w:rsid w:val="00D8621C"/>
    <w:rsid w:val="00D869EF"/>
    <w:rsid w:val="00D87C53"/>
    <w:rsid w:val="00D90361"/>
    <w:rsid w:val="00D905C3"/>
    <w:rsid w:val="00D91B28"/>
    <w:rsid w:val="00D932E9"/>
    <w:rsid w:val="00D94302"/>
    <w:rsid w:val="00D943B7"/>
    <w:rsid w:val="00D94A74"/>
    <w:rsid w:val="00D95430"/>
    <w:rsid w:val="00D959E3"/>
    <w:rsid w:val="00D9749E"/>
    <w:rsid w:val="00DA22C2"/>
    <w:rsid w:val="00DA520B"/>
    <w:rsid w:val="00DA5F64"/>
    <w:rsid w:val="00DA7354"/>
    <w:rsid w:val="00DB1444"/>
    <w:rsid w:val="00DB226D"/>
    <w:rsid w:val="00DB22CF"/>
    <w:rsid w:val="00DB2A1A"/>
    <w:rsid w:val="00DB2B95"/>
    <w:rsid w:val="00DB35DF"/>
    <w:rsid w:val="00DB48CA"/>
    <w:rsid w:val="00DB4F00"/>
    <w:rsid w:val="00DB6D80"/>
    <w:rsid w:val="00DB6F37"/>
    <w:rsid w:val="00DB7520"/>
    <w:rsid w:val="00DB7EA9"/>
    <w:rsid w:val="00DC031D"/>
    <w:rsid w:val="00DC0C5D"/>
    <w:rsid w:val="00DC178A"/>
    <w:rsid w:val="00DC1B10"/>
    <w:rsid w:val="00DC2569"/>
    <w:rsid w:val="00DC2913"/>
    <w:rsid w:val="00DC2A5C"/>
    <w:rsid w:val="00DC2BF9"/>
    <w:rsid w:val="00DC3611"/>
    <w:rsid w:val="00DC3C91"/>
    <w:rsid w:val="00DC4115"/>
    <w:rsid w:val="00DC5237"/>
    <w:rsid w:val="00DC6506"/>
    <w:rsid w:val="00DC7D6A"/>
    <w:rsid w:val="00DC7FAF"/>
    <w:rsid w:val="00DC7FFB"/>
    <w:rsid w:val="00DD03B2"/>
    <w:rsid w:val="00DD4B27"/>
    <w:rsid w:val="00DD56DB"/>
    <w:rsid w:val="00DE0B37"/>
    <w:rsid w:val="00DE0D78"/>
    <w:rsid w:val="00DE1129"/>
    <w:rsid w:val="00DE1D69"/>
    <w:rsid w:val="00DE2342"/>
    <w:rsid w:val="00DE4BF2"/>
    <w:rsid w:val="00DE5821"/>
    <w:rsid w:val="00DE5835"/>
    <w:rsid w:val="00DE604E"/>
    <w:rsid w:val="00DE60F6"/>
    <w:rsid w:val="00DE63F8"/>
    <w:rsid w:val="00DE732D"/>
    <w:rsid w:val="00DF0C6F"/>
    <w:rsid w:val="00DF21D9"/>
    <w:rsid w:val="00DF24EB"/>
    <w:rsid w:val="00DF4DCD"/>
    <w:rsid w:val="00DF72B3"/>
    <w:rsid w:val="00DF7E04"/>
    <w:rsid w:val="00E03D3B"/>
    <w:rsid w:val="00E03EC0"/>
    <w:rsid w:val="00E0534C"/>
    <w:rsid w:val="00E05658"/>
    <w:rsid w:val="00E071B7"/>
    <w:rsid w:val="00E079B5"/>
    <w:rsid w:val="00E107A6"/>
    <w:rsid w:val="00E10F1E"/>
    <w:rsid w:val="00E11A59"/>
    <w:rsid w:val="00E12C13"/>
    <w:rsid w:val="00E13AD6"/>
    <w:rsid w:val="00E1695D"/>
    <w:rsid w:val="00E1770F"/>
    <w:rsid w:val="00E177D4"/>
    <w:rsid w:val="00E177FA"/>
    <w:rsid w:val="00E17D03"/>
    <w:rsid w:val="00E21D60"/>
    <w:rsid w:val="00E23638"/>
    <w:rsid w:val="00E23EE2"/>
    <w:rsid w:val="00E25105"/>
    <w:rsid w:val="00E30ACA"/>
    <w:rsid w:val="00E3137E"/>
    <w:rsid w:val="00E32203"/>
    <w:rsid w:val="00E3246F"/>
    <w:rsid w:val="00E32AF8"/>
    <w:rsid w:val="00E33782"/>
    <w:rsid w:val="00E33B13"/>
    <w:rsid w:val="00E36804"/>
    <w:rsid w:val="00E40609"/>
    <w:rsid w:val="00E425C2"/>
    <w:rsid w:val="00E46B83"/>
    <w:rsid w:val="00E4717A"/>
    <w:rsid w:val="00E47A69"/>
    <w:rsid w:val="00E50901"/>
    <w:rsid w:val="00E50AEE"/>
    <w:rsid w:val="00E51255"/>
    <w:rsid w:val="00E54C96"/>
    <w:rsid w:val="00E5595C"/>
    <w:rsid w:val="00E565DA"/>
    <w:rsid w:val="00E56A14"/>
    <w:rsid w:val="00E56F45"/>
    <w:rsid w:val="00E57A53"/>
    <w:rsid w:val="00E605BF"/>
    <w:rsid w:val="00E61BEF"/>
    <w:rsid w:val="00E636F0"/>
    <w:rsid w:val="00E63EF8"/>
    <w:rsid w:val="00E63FD4"/>
    <w:rsid w:val="00E64C26"/>
    <w:rsid w:val="00E64E57"/>
    <w:rsid w:val="00E67071"/>
    <w:rsid w:val="00E67C02"/>
    <w:rsid w:val="00E67E37"/>
    <w:rsid w:val="00E70A4D"/>
    <w:rsid w:val="00E713E3"/>
    <w:rsid w:val="00E72BAF"/>
    <w:rsid w:val="00E73E88"/>
    <w:rsid w:val="00E75476"/>
    <w:rsid w:val="00E75ECA"/>
    <w:rsid w:val="00E8171B"/>
    <w:rsid w:val="00E81D68"/>
    <w:rsid w:val="00E821AD"/>
    <w:rsid w:val="00E839DA"/>
    <w:rsid w:val="00E84FFB"/>
    <w:rsid w:val="00E8500B"/>
    <w:rsid w:val="00E85698"/>
    <w:rsid w:val="00E85CE9"/>
    <w:rsid w:val="00E86F6E"/>
    <w:rsid w:val="00E876BD"/>
    <w:rsid w:val="00E90407"/>
    <w:rsid w:val="00E909BF"/>
    <w:rsid w:val="00E923E2"/>
    <w:rsid w:val="00E924BB"/>
    <w:rsid w:val="00E931CE"/>
    <w:rsid w:val="00E96CB0"/>
    <w:rsid w:val="00E973EC"/>
    <w:rsid w:val="00E9797D"/>
    <w:rsid w:val="00E97DF3"/>
    <w:rsid w:val="00EA0534"/>
    <w:rsid w:val="00EA0D0E"/>
    <w:rsid w:val="00EA106C"/>
    <w:rsid w:val="00EA3F0E"/>
    <w:rsid w:val="00EA5AE9"/>
    <w:rsid w:val="00EA6911"/>
    <w:rsid w:val="00EA69C3"/>
    <w:rsid w:val="00EA6EAC"/>
    <w:rsid w:val="00EA74E4"/>
    <w:rsid w:val="00EA7595"/>
    <w:rsid w:val="00EB02C0"/>
    <w:rsid w:val="00EB030F"/>
    <w:rsid w:val="00EB09BE"/>
    <w:rsid w:val="00EB6E15"/>
    <w:rsid w:val="00EB760B"/>
    <w:rsid w:val="00EC0503"/>
    <w:rsid w:val="00EC11FB"/>
    <w:rsid w:val="00EC1492"/>
    <w:rsid w:val="00EC4732"/>
    <w:rsid w:val="00EC4747"/>
    <w:rsid w:val="00ED01BE"/>
    <w:rsid w:val="00ED0DA5"/>
    <w:rsid w:val="00ED3E03"/>
    <w:rsid w:val="00ED5131"/>
    <w:rsid w:val="00ED6045"/>
    <w:rsid w:val="00ED6150"/>
    <w:rsid w:val="00ED6278"/>
    <w:rsid w:val="00ED653B"/>
    <w:rsid w:val="00ED6FC9"/>
    <w:rsid w:val="00EE03EF"/>
    <w:rsid w:val="00EE054F"/>
    <w:rsid w:val="00EE5162"/>
    <w:rsid w:val="00EE5563"/>
    <w:rsid w:val="00EE659C"/>
    <w:rsid w:val="00EE6A6F"/>
    <w:rsid w:val="00EE6C58"/>
    <w:rsid w:val="00EF0045"/>
    <w:rsid w:val="00EF010B"/>
    <w:rsid w:val="00EF0F7E"/>
    <w:rsid w:val="00EF2BB9"/>
    <w:rsid w:val="00EF412B"/>
    <w:rsid w:val="00EF6018"/>
    <w:rsid w:val="00EF6A6E"/>
    <w:rsid w:val="00EF6CEC"/>
    <w:rsid w:val="00EF7359"/>
    <w:rsid w:val="00EF780E"/>
    <w:rsid w:val="00EF7C05"/>
    <w:rsid w:val="00EF7D48"/>
    <w:rsid w:val="00EF7DFB"/>
    <w:rsid w:val="00F000D0"/>
    <w:rsid w:val="00F00938"/>
    <w:rsid w:val="00F00DCC"/>
    <w:rsid w:val="00F02EB7"/>
    <w:rsid w:val="00F0302F"/>
    <w:rsid w:val="00F03AC6"/>
    <w:rsid w:val="00F0444F"/>
    <w:rsid w:val="00F04E37"/>
    <w:rsid w:val="00F0740E"/>
    <w:rsid w:val="00F074D5"/>
    <w:rsid w:val="00F07854"/>
    <w:rsid w:val="00F102C2"/>
    <w:rsid w:val="00F10AAB"/>
    <w:rsid w:val="00F1219C"/>
    <w:rsid w:val="00F13CAD"/>
    <w:rsid w:val="00F14855"/>
    <w:rsid w:val="00F14C3D"/>
    <w:rsid w:val="00F16739"/>
    <w:rsid w:val="00F1698F"/>
    <w:rsid w:val="00F17C77"/>
    <w:rsid w:val="00F21220"/>
    <w:rsid w:val="00F2199A"/>
    <w:rsid w:val="00F22A02"/>
    <w:rsid w:val="00F24B35"/>
    <w:rsid w:val="00F25313"/>
    <w:rsid w:val="00F30E9E"/>
    <w:rsid w:val="00F31300"/>
    <w:rsid w:val="00F33056"/>
    <w:rsid w:val="00F3355D"/>
    <w:rsid w:val="00F336E7"/>
    <w:rsid w:val="00F3496F"/>
    <w:rsid w:val="00F35590"/>
    <w:rsid w:val="00F36C90"/>
    <w:rsid w:val="00F37B7B"/>
    <w:rsid w:val="00F41443"/>
    <w:rsid w:val="00F4185B"/>
    <w:rsid w:val="00F4187F"/>
    <w:rsid w:val="00F44452"/>
    <w:rsid w:val="00F4484E"/>
    <w:rsid w:val="00F4680E"/>
    <w:rsid w:val="00F509DC"/>
    <w:rsid w:val="00F527EA"/>
    <w:rsid w:val="00F52A01"/>
    <w:rsid w:val="00F5331C"/>
    <w:rsid w:val="00F544EC"/>
    <w:rsid w:val="00F5635C"/>
    <w:rsid w:val="00F57D40"/>
    <w:rsid w:val="00F604C9"/>
    <w:rsid w:val="00F607C0"/>
    <w:rsid w:val="00F60EFF"/>
    <w:rsid w:val="00F614C7"/>
    <w:rsid w:val="00F630C2"/>
    <w:rsid w:val="00F63C78"/>
    <w:rsid w:val="00F64411"/>
    <w:rsid w:val="00F64DF5"/>
    <w:rsid w:val="00F650E9"/>
    <w:rsid w:val="00F65CE6"/>
    <w:rsid w:val="00F675E6"/>
    <w:rsid w:val="00F72076"/>
    <w:rsid w:val="00F72135"/>
    <w:rsid w:val="00F741F4"/>
    <w:rsid w:val="00F749B2"/>
    <w:rsid w:val="00F749CF"/>
    <w:rsid w:val="00F75359"/>
    <w:rsid w:val="00F754A4"/>
    <w:rsid w:val="00F762DB"/>
    <w:rsid w:val="00F81BBA"/>
    <w:rsid w:val="00F82981"/>
    <w:rsid w:val="00F83CCF"/>
    <w:rsid w:val="00F84159"/>
    <w:rsid w:val="00F84240"/>
    <w:rsid w:val="00F845D6"/>
    <w:rsid w:val="00F85F06"/>
    <w:rsid w:val="00F85FF8"/>
    <w:rsid w:val="00F8713F"/>
    <w:rsid w:val="00F90981"/>
    <w:rsid w:val="00F910FF"/>
    <w:rsid w:val="00F921EC"/>
    <w:rsid w:val="00F92438"/>
    <w:rsid w:val="00F92487"/>
    <w:rsid w:val="00F94AD4"/>
    <w:rsid w:val="00F959F6"/>
    <w:rsid w:val="00F97A05"/>
    <w:rsid w:val="00FA1731"/>
    <w:rsid w:val="00FA1C67"/>
    <w:rsid w:val="00FA274F"/>
    <w:rsid w:val="00FA4F97"/>
    <w:rsid w:val="00FA52B4"/>
    <w:rsid w:val="00FA5848"/>
    <w:rsid w:val="00FA5B52"/>
    <w:rsid w:val="00FA5C3F"/>
    <w:rsid w:val="00FA5F93"/>
    <w:rsid w:val="00FA6102"/>
    <w:rsid w:val="00FA625D"/>
    <w:rsid w:val="00FA75C5"/>
    <w:rsid w:val="00FB1971"/>
    <w:rsid w:val="00FB4A07"/>
    <w:rsid w:val="00FB5407"/>
    <w:rsid w:val="00FB5937"/>
    <w:rsid w:val="00FB76A7"/>
    <w:rsid w:val="00FC10E1"/>
    <w:rsid w:val="00FC142F"/>
    <w:rsid w:val="00FC1619"/>
    <w:rsid w:val="00FC172C"/>
    <w:rsid w:val="00FC262B"/>
    <w:rsid w:val="00FC43FF"/>
    <w:rsid w:val="00FC62B0"/>
    <w:rsid w:val="00FC6727"/>
    <w:rsid w:val="00FC67B2"/>
    <w:rsid w:val="00FC6C5F"/>
    <w:rsid w:val="00FC6EBA"/>
    <w:rsid w:val="00FC7730"/>
    <w:rsid w:val="00FD1A9E"/>
    <w:rsid w:val="00FD1F73"/>
    <w:rsid w:val="00FD2524"/>
    <w:rsid w:val="00FD275B"/>
    <w:rsid w:val="00FD2B66"/>
    <w:rsid w:val="00FD2E36"/>
    <w:rsid w:val="00FD36F1"/>
    <w:rsid w:val="00FD3927"/>
    <w:rsid w:val="00FD7706"/>
    <w:rsid w:val="00FE15BA"/>
    <w:rsid w:val="00FE29AC"/>
    <w:rsid w:val="00FE2EA6"/>
    <w:rsid w:val="00FE37E5"/>
    <w:rsid w:val="00FE3BFB"/>
    <w:rsid w:val="00FE4DA3"/>
    <w:rsid w:val="00FE591D"/>
    <w:rsid w:val="00FE793F"/>
    <w:rsid w:val="00FF01A3"/>
    <w:rsid w:val="00FF1DE6"/>
    <w:rsid w:val="00FF3E5B"/>
    <w:rsid w:val="00FF474E"/>
    <w:rsid w:val="00FF481B"/>
    <w:rsid w:val="00FF5082"/>
    <w:rsid w:val="00FF58E7"/>
    <w:rsid w:val="00FF60C5"/>
    <w:rsid w:val="00FF6125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67DE8"/>
    <w:pPr>
      <w:ind w:left="357" w:hanging="357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87B8F"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87B8F"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67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287B8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7B8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87B8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287B8F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287B8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287B8F"/>
    <w:pPr>
      <w:numPr>
        <w:ilvl w:val="8"/>
        <w:numId w:val="1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67DE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67DE8"/>
    <w:rPr>
      <w:szCs w:val="20"/>
    </w:rPr>
  </w:style>
  <w:style w:type="table" w:styleId="Tabela-Siatka">
    <w:name w:val="Table Grid"/>
    <w:basedOn w:val="Standardowy"/>
    <w:rsid w:val="00FC67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rsid w:val="00FC67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672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727"/>
  </w:style>
  <w:style w:type="paragraph" w:styleId="Tematkomentarza">
    <w:name w:val="annotation subject"/>
    <w:basedOn w:val="Tekstkomentarza"/>
    <w:next w:val="Tekstkomentarza"/>
    <w:link w:val="TematkomentarzaZnak"/>
    <w:rsid w:val="00FC6727"/>
    <w:rPr>
      <w:b/>
      <w:bCs/>
    </w:rPr>
  </w:style>
  <w:style w:type="character" w:customStyle="1" w:styleId="TematkomentarzaZnak">
    <w:name w:val="Temat komentarza Znak"/>
    <w:link w:val="Tematkomentarza"/>
    <w:rsid w:val="00FC6727"/>
    <w:rPr>
      <w:b/>
      <w:bCs/>
    </w:rPr>
  </w:style>
  <w:style w:type="paragraph" w:styleId="Tekstdymka">
    <w:name w:val="Balloon Text"/>
    <w:basedOn w:val="Normalny"/>
    <w:link w:val="TekstdymkaZnak"/>
    <w:rsid w:val="00FC672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FC67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613F7A"/>
    <w:pPr>
      <w:spacing w:before="100" w:beforeAutospacing="1" w:after="100" w:afterAutospacing="1"/>
    </w:pPr>
  </w:style>
  <w:style w:type="paragraph" w:styleId="Akapitzlist">
    <w:name w:val="List Paragraph"/>
    <w:basedOn w:val="Normalny"/>
    <w:link w:val="AkapitzlistZnak"/>
    <w:uiPriority w:val="34"/>
    <w:qFormat/>
    <w:rsid w:val="007331CC"/>
    <w:pPr>
      <w:ind w:left="708"/>
    </w:pPr>
  </w:style>
  <w:style w:type="paragraph" w:styleId="Nagwek">
    <w:name w:val="header"/>
    <w:basedOn w:val="Normalny"/>
    <w:link w:val="Nagwek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B0E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B0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B0EF9"/>
    <w:rPr>
      <w:sz w:val="24"/>
      <w:szCs w:val="24"/>
    </w:rPr>
  </w:style>
  <w:style w:type="character" w:customStyle="1" w:styleId="TekstpodstawowyZnak">
    <w:name w:val="Tekst podstawowy Znak"/>
    <w:link w:val="Tekstpodstawowy"/>
    <w:rsid w:val="008A249D"/>
    <w:rPr>
      <w:sz w:val="24"/>
    </w:rPr>
  </w:style>
  <w:style w:type="paragraph" w:customStyle="1" w:styleId="Tekstpodstawowy21">
    <w:name w:val="Tekst podstawowy 21"/>
    <w:basedOn w:val="Normalny"/>
    <w:rsid w:val="00A775E7"/>
    <w:pPr>
      <w:suppressAutoHyphens/>
      <w:overflowPunct w:val="0"/>
      <w:autoSpaceDE w:val="0"/>
      <w:ind w:left="1080"/>
      <w:jc w:val="both"/>
      <w:textAlignment w:val="baseline"/>
    </w:pPr>
    <w:rPr>
      <w:sz w:val="22"/>
      <w:szCs w:val="20"/>
      <w:lang w:eastAsia="ar-SA"/>
    </w:rPr>
  </w:style>
  <w:style w:type="character" w:customStyle="1" w:styleId="Zwykytekst1">
    <w:name w:val="Zwykły tekst1"/>
    <w:aliases w:val=" Znak Znak, Znak Znak Znak, Znak Znak Znak Znak,Znak Znak,Znak Znak Znak, Znak Znak Znak Znak Znak Znak Znak Znak, Znak Znak Znak Znak Znak Znak Znak "/>
    <w:rsid w:val="0084797E"/>
    <w:rPr>
      <w:rFonts w:ascii="Courier New" w:hAnsi="Courier New"/>
      <w:noProof w:val="0"/>
      <w:lang w:val="pl-PL" w:eastAsia="pl-PL" w:bidi="ar-SA"/>
    </w:rPr>
  </w:style>
  <w:style w:type="paragraph" w:customStyle="1" w:styleId="ft00p4">
    <w:name w:val="ft00p4"/>
    <w:basedOn w:val="Normalny"/>
    <w:rsid w:val="0084797E"/>
    <w:pPr>
      <w:spacing w:before="100" w:beforeAutospacing="1" w:after="100" w:afterAutospacing="1"/>
    </w:pPr>
  </w:style>
  <w:style w:type="paragraph" w:customStyle="1" w:styleId="Default">
    <w:name w:val="Default"/>
    <w:rsid w:val="00261C20"/>
    <w:pPr>
      <w:autoSpaceDE w:val="0"/>
      <w:autoSpaceDN w:val="0"/>
      <w:adjustRightInd w:val="0"/>
      <w:ind w:left="357" w:hanging="357"/>
    </w:pPr>
    <w:rPr>
      <w:rFonts w:eastAsia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C3986"/>
    <w:pPr>
      <w:ind w:left="357" w:hanging="357"/>
    </w:pPr>
    <w:rPr>
      <w:rFonts w:ascii="Calibri" w:hAnsi="Calibri"/>
      <w:sz w:val="22"/>
      <w:szCs w:val="22"/>
    </w:rPr>
  </w:style>
  <w:style w:type="paragraph" w:customStyle="1" w:styleId="Tekstkomentarza1">
    <w:name w:val="Tekst komentarza1"/>
    <w:basedOn w:val="Normalny"/>
    <w:rsid w:val="00643955"/>
    <w:pPr>
      <w:suppressAutoHyphens/>
      <w:spacing w:line="100" w:lineRule="atLeast"/>
      <w:ind w:left="0" w:firstLine="0"/>
    </w:pPr>
    <w:rPr>
      <w:sz w:val="20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136D"/>
    <w:pPr>
      <w:ind w:left="0" w:firstLine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16136D"/>
    <w:rPr>
      <w:rFonts w:ascii="Calibri" w:eastAsia="Calibri" w:hAnsi="Calibri"/>
      <w:lang w:eastAsia="en-US"/>
    </w:rPr>
  </w:style>
  <w:style w:type="paragraph" w:customStyle="1" w:styleId="Zawartotabeli">
    <w:name w:val="Zawartość tabeli"/>
    <w:basedOn w:val="Normalny"/>
    <w:qFormat/>
    <w:rsid w:val="001F7238"/>
    <w:pPr>
      <w:suppressLineNumbers/>
      <w:suppressAutoHyphens/>
      <w:spacing w:after="160" w:line="252" w:lineRule="auto"/>
      <w:ind w:left="0" w:firstLine="0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Domylnie">
    <w:name w:val="Domyślnie"/>
    <w:rsid w:val="001F7238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Standard">
    <w:name w:val="Standard"/>
    <w:rsid w:val="00640C98"/>
    <w:pPr>
      <w:suppressAutoHyphens/>
      <w:autoSpaceDN w:val="0"/>
      <w:textAlignment w:val="baseline"/>
    </w:pPr>
    <w:rPr>
      <w:kern w:val="3"/>
      <w:sz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55E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55E47"/>
    <w:rPr>
      <w:rFonts w:ascii="Courier New" w:hAnsi="Courier New" w:cs="Courier New"/>
    </w:rPr>
  </w:style>
  <w:style w:type="character" w:customStyle="1" w:styleId="AkapitzlistZnak">
    <w:name w:val="Akapit z listą Znak"/>
    <w:link w:val="Akapitzlist"/>
    <w:uiPriority w:val="34"/>
    <w:rsid w:val="00180BF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813CF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813CFA"/>
    <w:rPr>
      <w:sz w:val="24"/>
      <w:szCs w:val="24"/>
    </w:rPr>
  </w:style>
  <w:style w:type="numbering" w:customStyle="1" w:styleId="WWNum6">
    <w:name w:val="WWNum6"/>
    <w:basedOn w:val="Bezlisty"/>
    <w:rsid w:val="00813CFA"/>
    <w:pPr>
      <w:numPr>
        <w:numId w:val="12"/>
      </w:numPr>
    </w:pPr>
  </w:style>
  <w:style w:type="character" w:customStyle="1" w:styleId="Nierozpoznanawzmianka">
    <w:name w:val="Nierozpoznana wzmianka"/>
    <w:uiPriority w:val="99"/>
    <w:semiHidden/>
    <w:unhideWhenUsed/>
    <w:rsid w:val="00EA74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rsid w:val="003B6B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B6BA0"/>
  </w:style>
  <w:style w:type="character" w:styleId="Odwoanieprzypisukocowego">
    <w:name w:val="endnote reference"/>
    <w:rsid w:val="003B6BA0"/>
    <w:rPr>
      <w:vertAlign w:val="superscript"/>
    </w:rPr>
  </w:style>
  <w:style w:type="character" w:customStyle="1" w:styleId="Nagwek1Znak">
    <w:name w:val="Nagłówek 1 Znak"/>
    <w:link w:val="Nagwek1"/>
    <w:rsid w:val="00287B8F"/>
    <w:rPr>
      <w:rFonts w:ascii="Calibri Light" w:hAnsi="Calibri Light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287B8F"/>
    <w:rPr>
      <w:rFonts w:ascii="Calibri Light" w:hAnsi="Calibri Light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semiHidden/>
    <w:rsid w:val="00287B8F"/>
    <w:rPr>
      <w:rFonts w:ascii="Calibri" w:hAnsi="Calibri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287B8F"/>
    <w:rPr>
      <w:rFonts w:ascii="Calibri" w:hAnsi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287B8F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287B8F"/>
    <w:rPr>
      <w:rFonts w:ascii="Calibri" w:hAnsi="Calibri"/>
      <w:sz w:val="24"/>
      <w:szCs w:val="24"/>
    </w:rPr>
  </w:style>
  <w:style w:type="character" w:customStyle="1" w:styleId="Nagwek8Znak">
    <w:name w:val="Nagłówek 8 Znak"/>
    <w:link w:val="Nagwek8"/>
    <w:semiHidden/>
    <w:rsid w:val="00287B8F"/>
    <w:rPr>
      <w:rFonts w:ascii="Calibri" w:hAnsi="Calibri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287B8F"/>
    <w:rPr>
      <w:rFonts w:ascii="Calibri Light" w:hAnsi="Calibri Light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7B8F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2F5496"/>
      <w:kern w:val="0"/>
    </w:rPr>
  </w:style>
  <w:style w:type="paragraph" w:styleId="Spistreci1">
    <w:name w:val="toc 1"/>
    <w:basedOn w:val="Normalny"/>
    <w:next w:val="Normalny"/>
    <w:autoRedefine/>
    <w:uiPriority w:val="39"/>
    <w:rsid w:val="00287B8F"/>
    <w:pPr>
      <w:tabs>
        <w:tab w:val="left" w:pos="142"/>
        <w:tab w:val="right" w:leader="dot" w:pos="9060"/>
      </w:tabs>
      <w:ind w:left="0"/>
    </w:pPr>
  </w:style>
  <w:style w:type="paragraph" w:styleId="Spistreci3">
    <w:name w:val="toc 3"/>
    <w:basedOn w:val="Normalny"/>
    <w:next w:val="Normalny"/>
    <w:autoRedefine/>
    <w:uiPriority w:val="39"/>
    <w:rsid w:val="00287B8F"/>
    <w:pPr>
      <w:tabs>
        <w:tab w:val="left" w:pos="567"/>
        <w:tab w:val="left" w:pos="851"/>
        <w:tab w:val="right" w:leader="dot" w:pos="9060"/>
      </w:tabs>
      <w:ind w:left="480"/>
    </w:pPr>
  </w:style>
  <w:style w:type="character" w:customStyle="1" w:styleId="du-text-transform-none">
    <w:name w:val="du-text-transform-none"/>
    <w:basedOn w:val="Domylnaczcionkaakapitu"/>
    <w:rsid w:val="00003515"/>
  </w:style>
  <w:style w:type="character" w:customStyle="1" w:styleId="bold">
    <w:name w:val="bold"/>
    <w:basedOn w:val="Domylnaczcionkaakapitu"/>
    <w:rsid w:val="009F7AC0"/>
  </w:style>
  <w:style w:type="character" w:customStyle="1" w:styleId="BezodstpwZnak">
    <w:name w:val="Bez odstępów Znak"/>
    <w:link w:val="Bezodstpw"/>
    <w:uiPriority w:val="1"/>
    <w:locked/>
    <w:rsid w:val="00C65560"/>
    <w:rPr>
      <w:rFonts w:ascii="Calibri" w:hAnsi="Calibri"/>
      <w:sz w:val="22"/>
      <w:szCs w:val="22"/>
      <w:lang w:bidi="ar-SA"/>
    </w:rPr>
  </w:style>
  <w:style w:type="character" w:customStyle="1" w:styleId="normal">
    <w:name w:val="normal"/>
    <w:basedOn w:val="Domylnaczcionkaakapitu"/>
    <w:rsid w:val="00F753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2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Links>
    <vt:vector size="30" baseType="variant">
      <vt:variant>
        <vt:i4>2949239</vt:i4>
      </vt:variant>
      <vt:variant>
        <vt:i4>12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1704048</vt:i4>
      </vt:variant>
      <vt:variant>
        <vt:i4>9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1704048</vt:i4>
      </vt:variant>
      <vt:variant>
        <vt:i4>6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  <vt:variant>
        <vt:i4>3997730</vt:i4>
      </vt:variant>
      <vt:variant>
        <vt:i4>3</vt:i4>
      </vt:variant>
      <vt:variant>
        <vt:i4>0</vt:i4>
      </vt:variant>
      <vt:variant>
        <vt:i4>5</vt:i4>
      </vt:variant>
      <vt:variant>
        <vt:lpwstr>https://dpskozula.bip.lubelskie.pl/</vt:lpwstr>
      </vt:variant>
      <vt:variant>
        <vt:lpwstr/>
      </vt:variant>
      <vt:variant>
        <vt:i4>1704048</vt:i4>
      </vt:variant>
      <vt:variant>
        <vt:i4>0</vt:i4>
      </vt:variant>
      <vt:variant>
        <vt:i4>0</vt:i4>
      </vt:variant>
      <vt:variant>
        <vt:i4>5</vt:i4>
      </vt:variant>
      <vt:variant>
        <vt:lpwstr>mailto:przetargi.kozula@interia.pl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 POMOCY SPOŁECZNEJ</dc:creator>
  <cp:lastModifiedBy>monika</cp:lastModifiedBy>
  <cp:revision>3</cp:revision>
  <cp:lastPrinted>2021-12-27T10:50:00Z</cp:lastPrinted>
  <dcterms:created xsi:type="dcterms:W3CDTF">2021-12-27T11:59:00Z</dcterms:created>
  <dcterms:modified xsi:type="dcterms:W3CDTF">2021-12-27T12:12:00Z</dcterms:modified>
</cp:coreProperties>
</file>